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68" w:type="dxa"/>
        <w:tblInd w:w="108"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3260"/>
        <w:gridCol w:w="4536"/>
        <w:gridCol w:w="993"/>
      </w:tblGrid>
      <w:tr w:rsidR="00E364E4" w:rsidRPr="00B83A25" w:rsidTr="00E7129F">
        <w:trPr>
          <w:cantSplit/>
          <w:trHeight w:hRule="exact" w:val="397"/>
        </w:trPr>
        <w:tc>
          <w:tcPr>
            <w:tcW w:w="3402" w:type="dxa"/>
            <w:vAlign w:val="center"/>
          </w:tcPr>
          <w:p w:rsidR="00E364E4" w:rsidRPr="00E364E4" w:rsidRDefault="00E364E4" w:rsidP="00E7129F">
            <w:pPr>
              <w:pStyle w:val="Header"/>
              <w:rPr>
                <w:rFonts w:ascii="SassoonCRInfant" w:hAnsi="SassoonCRInfant" w:cs="Arial"/>
                <w:bCs/>
              </w:rPr>
            </w:pPr>
            <w:proofErr w:type="spellStart"/>
            <w:r w:rsidRPr="00E364E4">
              <w:rPr>
                <w:rFonts w:ascii="SassoonCRInfant" w:hAnsi="SassoonCRInfant" w:cs="Arial"/>
                <w:bCs/>
              </w:rPr>
              <w:t>Tynewater</w:t>
            </w:r>
            <w:proofErr w:type="spellEnd"/>
            <w:r w:rsidRPr="00E364E4">
              <w:rPr>
                <w:rFonts w:ascii="SassoonCRInfant" w:hAnsi="SassoonCRInfant" w:cs="Arial"/>
                <w:bCs/>
              </w:rPr>
              <w:t xml:space="preserve"> Primary School </w:t>
            </w:r>
          </w:p>
        </w:tc>
        <w:tc>
          <w:tcPr>
            <w:tcW w:w="2977" w:type="dxa"/>
            <w:gridSpan w:val="2"/>
            <w:vAlign w:val="center"/>
          </w:tcPr>
          <w:p w:rsidR="00E364E4" w:rsidRPr="00E364E4" w:rsidRDefault="00E364E4" w:rsidP="00883A98">
            <w:pPr>
              <w:pStyle w:val="Header"/>
              <w:jc w:val="center"/>
              <w:rPr>
                <w:rFonts w:ascii="SassoonCRInfant" w:hAnsi="SassoonCRInfant" w:cs="Arial"/>
              </w:rPr>
            </w:pPr>
            <w:r w:rsidRPr="00E364E4">
              <w:rPr>
                <w:rFonts w:ascii="SassoonCRInfant" w:hAnsi="SassoonCRInfant" w:cs="Arial"/>
              </w:rPr>
              <w:t xml:space="preserve">2017-2018 Period </w:t>
            </w:r>
            <w:r w:rsidR="0035349E">
              <w:rPr>
                <w:rFonts w:ascii="SassoonCRInfant" w:hAnsi="SassoonCRInfant" w:cs="Arial"/>
              </w:rPr>
              <w:t>6</w:t>
            </w:r>
          </w:p>
        </w:tc>
        <w:tc>
          <w:tcPr>
            <w:tcW w:w="3260" w:type="dxa"/>
            <w:vAlign w:val="center"/>
          </w:tcPr>
          <w:p w:rsidR="00E364E4" w:rsidRPr="00E364E4" w:rsidRDefault="00E364E4" w:rsidP="00E364E4">
            <w:pPr>
              <w:pStyle w:val="Header"/>
              <w:rPr>
                <w:rFonts w:ascii="SassoonCRInfant" w:hAnsi="SassoonCRInfant" w:cs="Arial"/>
              </w:rPr>
            </w:pPr>
          </w:p>
        </w:tc>
        <w:tc>
          <w:tcPr>
            <w:tcW w:w="4536" w:type="dxa"/>
            <w:vAlign w:val="center"/>
          </w:tcPr>
          <w:p w:rsidR="00E364E4" w:rsidRPr="00E364E4" w:rsidRDefault="00E364E4" w:rsidP="00E7129F">
            <w:pPr>
              <w:pStyle w:val="Header"/>
              <w:rPr>
                <w:rFonts w:ascii="SassoonCRInfant" w:hAnsi="SassoonCRInfant" w:cs="Arial"/>
              </w:rPr>
            </w:pPr>
            <w:r w:rsidRPr="00E364E4">
              <w:rPr>
                <w:rFonts w:ascii="SassoonCRInfant" w:hAnsi="SassoonCRInfant" w:cs="Arial"/>
              </w:rPr>
              <w:t xml:space="preserve">Teacher: Miss Seaton </w:t>
            </w:r>
          </w:p>
          <w:p w:rsidR="00E364E4" w:rsidRPr="00E364E4" w:rsidRDefault="00E364E4" w:rsidP="00E7129F">
            <w:pPr>
              <w:pStyle w:val="Header"/>
              <w:rPr>
                <w:rFonts w:ascii="SassoonCRInfant" w:hAnsi="SassoonCRInfant" w:cs="Arial"/>
              </w:rPr>
            </w:pPr>
          </w:p>
        </w:tc>
        <w:tc>
          <w:tcPr>
            <w:tcW w:w="993" w:type="dxa"/>
            <w:vAlign w:val="center"/>
          </w:tcPr>
          <w:p w:rsidR="00E364E4" w:rsidRPr="00E364E4" w:rsidRDefault="00E364E4" w:rsidP="00E364E4">
            <w:pPr>
              <w:pStyle w:val="Header"/>
              <w:rPr>
                <w:rFonts w:ascii="SassoonCRInfant" w:hAnsi="SassoonCRInfant" w:cs="Arial"/>
              </w:rPr>
            </w:pPr>
            <w:r w:rsidRPr="00E364E4">
              <w:rPr>
                <w:rFonts w:ascii="SassoonCRInfant" w:hAnsi="SassoonCRInfant" w:cs="Arial"/>
              </w:rPr>
              <w:t>P3</w:t>
            </w:r>
          </w:p>
        </w:tc>
      </w:tr>
      <w:tr w:rsidR="00E364E4" w:rsidRPr="00B83A25" w:rsidTr="00E7129F">
        <w:trPr>
          <w:cantSplit/>
          <w:trHeight w:hRule="exact" w:val="397"/>
        </w:trPr>
        <w:tc>
          <w:tcPr>
            <w:tcW w:w="15168" w:type="dxa"/>
            <w:gridSpan w:val="6"/>
            <w:vAlign w:val="center"/>
          </w:tcPr>
          <w:p w:rsidR="00E364E4" w:rsidRPr="00E364E4" w:rsidRDefault="00E364E4" w:rsidP="00E7129F">
            <w:pPr>
              <w:pStyle w:val="Header"/>
              <w:jc w:val="center"/>
              <w:rPr>
                <w:rStyle w:val="PageNumber"/>
                <w:rFonts w:ascii="SassoonCRInfant" w:hAnsi="SassoonCRInfant"/>
              </w:rPr>
            </w:pPr>
            <w:r w:rsidRPr="00E364E4">
              <w:rPr>
                <w:rFonts w:ascii="SassoonCRInfant" w:hAnsi="SassoonCRInfant" w:cs="Arial"/>
              </w:rPr>
              <w:t xml:space="preserve">Information for Parents - Outline Plan for Learning and Teaching </w:t>
            </w:r>
          </w:p>
        </w:tc>
      </w:tr>
      <w:tr w:rsidR="00E364E4" w:rsidRPr="00B83A25" w:rsidTr="00E7129F">
        <w:trPr>
          <w:cantSplit/>
          <w:trHeight w:hRule="exact" w:val="397"/>
        </w:trPr>
        <w:tc>
          <w:tcPr>
            <w:tcW w:w="4253" w:type="dxa"/>
            <w:gridSpan w:val="2"/>
            <w:vAlign w:val="center"/>
          </w:tcPr>
          <w:p w:rsidR="00E364E4" w:rsidRPr="00E364E4" w:rsidRDefault="00E364E4" w:rsidP="00E7129F">
            <w:pPr>
              <w:pStyle w:val="Header"/>
              <w:ind w:right="33"/>
              <w:jc w:val="right"/>
              <w:rPr>
                <w:rFonts w:ascii="SassoonCRInfant" w:hAnsi="SassoonCRInfant" w:cs="Arial"/>
              </w:rPr>
            </w:pPr>
            <w:r w:rsidRPr="00E364E4">
              <w:rPr>
                <w:rFonts w:ascii="SassoonCRInfant" w:hAnsi="SassoonCRInfant" w:cs="Arial"/>
                <w:bCs/>
              </w:rPr>
              <w:t>Topic / Project Title:</w:t>
            </w:r>
          </w:p>
        </w:tc>
        <w:tc>
          <w:tcPr>
            <w:tcW w:w="10915" w:type="dxa"/>
            <w:gridSpan w:val="4"/>
            <w:vAlign w:val="center"/>
          </w:tcPr>
          <w:p w:rsidR="00E364E4" w:rsidRPr="00E364E4" w:rsidRDefault="00B670AE" w:rsidP="00E7129F">
            <w:pPr>
              <w:pStyle w:val="Header"/>
              <w:rPr>
                <w:rStyle w:val="PageNumber"/>
                <w:rFonts w:ascii="SassoonCRInfant" w:hAnsi="SassoonCRInfant"/>
              </w:rPr>
            </w:pPr>
            <w:r>
              <w:rPr>
                <w:rStyle w:val="PageNumber"/>
                <w:rFonts w:ascii="SassoonCRInfant" w:hAnsi="SassoonCRInfant"/>
              </w:rPr>
              <w:t xml:space="preserve">Vikings </w:t>
            </w:r>
            <w:r w:rsidR="00E7129F">
              <w:rPr>
                <w:rStyle w:val="PageNumber"/>
                <w:rFonts w:ascii="SassoonCRInfant" w:hAnsi="SassoonCRInfant"/>
              </w:rPr>
              <w:t xml:space="preserve"> </w:t>
            </w:r>
            <w:r w:rsidR="00E364E4">
              <w:rPr>
                <w:rStyle w:val="PageNumber"/>
                <w:rFonts w:ascii="SassoonCRInfant" w:hAnsi="SassoonCRInfant"/>
              </w:rPr>
              <w:t xml:space="preserve"> </w:t>
            </w:r>
          </w:p>
        </w:tc>
      </w:tr>
    </w:tbl>
    <w:p w:rsidR="00C837F5" w:rsidRDefault="003A2EF9">
      <w:r>
        <w:rPr>
          <w:noProof/>
          <w:lang w:eastAsia="en-GB"/>
        </w:rPr>
        <w:pict>
          <v:roundrect id="_x0000_s1031" style="position:absolute;margin-left:-31.5pt;margin-top:276.95pt;width:294.75pt;height:220.5pt;z-index:251666432;mso-position-horizontal-relative:text;mso-position-vertical-relative:text;mso-width-relative:margin;mso-height-relative:margin" arcsize="10923f" fillcolor="white [3201]" strokecolor="black [3200]" strokeweight="2.5pt">
            <v:shadow color="#868686"/>
            <v:textbox style="mso-next-textbox:#_x0000_s1031">
              <w:txbxContent>
                <w:p w:rsidR="00EB1177" w:rsidRPr="006203CD" w:rsidRDefault="00EB1177" w:rsidP="002D5A30">
                  <w:pPr>
                    <w:jc w:val="center"/>
                    <w:rPr>
                      <w:rFonts w:ascii="SassoonCRInfant" w:hAnsi="SassoonCRInfant"/>
                      <w:b/>
                      <w:sz w:val="28"/>
                      <w:szCs w:val="32"/>
                      <w:u w:val="single"/>
                    </w:rPr>
                  </w:pPr>
                  <w:r w:rsidRPr="006203CD">
                    <w:rPr>
                      <w:rFonts w:ascii="SassoonCRInfant" w:hAnsi="SassoonCRInfant"/>
                      <w:b/>
                      <w:sz w:val="28"/>
                      <w:szCs w:val="32"/>
                      <w:u w:val="single"/>
                    </w:rPr>
                    <w:t xml:space="preserve">Topic </w:t>
                  </w:r>
                </w:p>
                <w:p w:rsidR="00EB1177" w:rsidRPr="003A2EF9" w:rsidRDefault="00EB1177" w:rsidP="003A2EF9">
                  <w:pPr>
                    <w:rPr>
                      <w:rFonts w:ascii="SassoonCRInfant" w:hAnsi="SassoonCRInfant"/>
                      <w:b/>
                      <w:sz w:val="22"/>
                      <w:szCs w:val="32"/>
                    </w:rPr>
                  </w:pPr>
                  <w:r w:rsidRPr="003A2EF9">
                    <w:rPr>
                      <w:rFonts w:ascii="SassoonCRInfant" w:hAnsi="SassoonCRInfant"/>
                      <w:b/>
                      <w:sz w:val="22"/>
                      <w:szCs w:val="32"/>
                    </w:rPr>
                    <w:t xml:space="preserve">Electricity  </w:t>
                  </w:r>
                </w:p>
                <w:p w:rsidR="00EB1177" w:rsidRDefault="003A2EF9" w:rsidP="00576603">
                  <w:pPr>
                    <w:jc w:val="both"/>
                    <w:rPr>
                      <w:rFonts w:ascii="SassoonCRInfant" w:hAnsi="SassoonCRInfant"/>
                    </w:rPr>
                  </w:pPr>
                  <w:r>
                    <w:rPr>
                      <w:rFonts w:ascii="SassoonCRInfant" w:hAnsi="SassoonCRInfant"/>
                    </w:rPr>
                    <w:t>Our topic this period will be electricity. The children will learn about:</w:t>
                  </w:r>
                </w:p>
                <w:p w:rsidR="003A2EF9" w:rsidRDefault="003A2EF9" w:rsidP="003A2EF9">
                  <w:pPr>
                    <w:pStyle w:val="ListParagraph"/>
                    <w:numPr>
                      <w:ilvl w:val="0"/>
                      <w:numId w:val="12"/>
                    </w:numPr>
                    <w:jc w:val="both"/>
                    <w:rPr>
                      <w:rFonts w:ascii="SassoonCRInfant" w:hAnsi="SassoonCRInfant"/>
                    </w:rPr>
                  </w:pPr>
                  <w:r>
                    <w:rPr>
                      <w:rFonts w:ascii="SassoonCRInfant" w:hAnsi="SassoonCRInfant"/>
                    </w:rPr>
                    <w:t>Different types of energy</w:t>
                  </w:r>
                </w:p>
                <w:p w:rsidR="003A2EF9" w:rsidRDefault="003A2EF9" w:rsidP="003A2EF9">
                  <w:pPr>
                    <w:pStyle w:val="ListParagraph"/>
                    <w:numPr>
                      <w:ilvl w:val="0"/>
                      <w:numId w:val="12"/>
                    </w:numPr>
                    <w:jc w:val="both"/>
                    <w:rPr>
                      <w:rFonts w:ascii="SassoonCRInfant" w:hAnsi="SassoonCRInfant"/>
                    </w:rPr>
                  </w:pPr>
                  <w:r>
                    <w:rPr>
                      <w:rFonts w:ascii="SassoonCRInfant" w:hAnsi="SassoonCRInfant"/>
                    </w:rPr>
                    <w:t>Different energy sources</w:t>
                  </w:r>
                </w:p>
                <w:p w:rsidR="003A2EF9" w:rsidRDefault="003A2EF9" w:rsidP="003A2EF9">
                  <w:pPr>
                    <w:pStyle w:val="ListParagraph"/>
                    <w:numPr>
                      <w:ilvl w:val="0"/>
                      <w:numId w:val="12"/>
                    </w:numPr>
                    <w:jc w:val="both"/>
                    <w:rPr>
                      <w:rFonts w:ascii="SassoonCRInfant" w:hAnsi="SassoonCRInfant"/>
                    </w:rPr>
                  </w:pPr>
                  <w:r>
                    <w:rPr>
                      <w:rFonts w:ascii="SassoonCRInfant" w:hAnsi="SassoonCRInfant"/>
                    </w:rPr>
                    <w:t xml:space="preserve">And have the opportunity to build </w:t>
                  </w:r>
                  <w:proofErr w:type="gramStart"/>
                  <w:r>
                    <w:rPr>
                      <w:rFonts w:ascii="SassoonCRInfant" w:hAnsi="SassoonCRInfant"/>
                    </w:rPr>
                    <w:t>their own</w:t>
                  </w:r>
                  <w:proofErr w:type="gramEnd"/>
                  <w:r>
                    <w:rPr>
                      <w:rFonts w:ascii="SassoonCRInfant" w:hAnsi="SassoonCRInfant"/>
                    </w:rPr>
                    <w:t xml:space="preserve"> electrical circuits. </w:t>
                  </w:r>
                </w:p>
                <w:p w:rsidR="003A2EF9" w:rsidRDefault="003A2EF9" w:rsidP="003A2EF9">
                  <w:pPr>
                    <w:pStyle w:val="ListParagraph"/>
                    <w:jc w:val="both"/>
                    <w:rPr>
                      <w:rFonts w:ascii="SassoonCRInfant" w:hAnsi="SassoonCRInfant"/>
                    </w:rPr>
                  </w:pPr>
                </w:p>
                <w:p w:rsidR="003A2EF9" w:rsidRDefault="003A2EF9" w:rsidP="003A2EF9">
                  <w:pPr>
                    <w:jc w:val="both"/>
                    <w:rPr>
                      <w:rFonts w:ascii="SassoonCRInfant" w:hAnsi="SassoonCRInfant"/>
                    </w:rPr>
                  </w:pPr>
                  <w:r>
                    <w:rPr>
                      <w:rFonts w:ascii="SassoonCRInfant" w:hAnsi="SassoonCRInfant"/>
                    </w:rPr>
                    <w:t>Through this topic the children will:</w:t>
                  </w:r>
                </w:p>
                <w:p w:rsidR="003A2EF9" w:rsidRDefault="003A2EF9" w:rsidP="003A2EF9">
                  <w:pPr>
                    <w:pStyle w:val="ListParagraph"/>
                    <w:numPr>
                      <w:ilvl w:val="0"/>
                      <w:numId w:val="13"/>
                    </w:numPr>
                    <w:jc w:val="both"/>
                    <w:rPr>
                      <w:rFonts w:ascii="SassoonCRInfant" w:hAnsi="SassoonCRInfant"/>
                    </w:rPr>
                  </w:pPr>
                  <w:r>
                    <w:rPr>
                      <w:rFonts w:ascii="SassoonCRInfant" w:hAnsi="SassoonCRInfant"/>
                    </w:rPr>
                    <w:t>Develop their enquiry and investigation skills</w:t>
                  </w:r>
                </w:p>
                <w:p w:rsidR="003A2EF9" w:rsidRPr="003A2EF9" w:rsidRDefault="003A2EF9" w:rsidP="003A2EF9">
                  <w:pPr>
                    <w:pStyle w:val="ListParagraph"/>
                    <w:numPr>
                      <w:ilvl w:val="0"/>
                      <w:numId w:val="13"/>
                    </w:numPr>
                    <w:jc w:val="both"/>
                    <w:rPr>
                      <w:rFonts w:ascii="SassoonCRInfant" w:hAnsi="SassoonCRInfant"/>
                    </w:rPr>
                  </w:pPr>
                  <w:r>
                    <w:rPr>
                      <w:rFonts w:ascii="SassoonCRInfant" w:hAnsi="SassoonCRInfant"/>
                    </w:rPr>
                    <w:t xml:space="preserve">Develop their analytical thinking </w:t>
                  </w:r>
                </w:p>
              </w:txbxContent>
            </v:textbox>
          </v:roundrect>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263.25pt;margin-top:255.95pt;width:275.15pt;height:1in;z-index:251678720;mso-position-horizontal-relative:text;mso-position-vertical-relative:text;mso-width-relative:page;mso-height-relative:page" wrapcoords="-59 0 -59 15300 16126 18000 14832 18900 14714 20475 15185 21375 16009 21375 16185 21375 16774 18675 21306 15075 21659 11700 21659 9900 21188 7200 21600 4500 21600 2925 21129 450 20835 0 -59 0" fillcolor="#f39">
            <v:fill color2="#36f" rotate="t" colors="0 #f39;.25 #f63;.5 yellow;.75 #01a78f;1 #36f" method="none" focus="100%" type="gradient"/>
            <v:shadow color="#868686"/>
            <v:textpath style="font-family:&quot;SassoonCRInfant&quot;;v-text-kern:t" trim="t" fitpath="t" string="Primary 3"/>
            <w10:wrap type="tight"/>
          </v:shape>
        </w:pict>
      </w:r>
      <w:r w:rsidR="000A244F">
        <w:rPr>
          <w:noProof/>
          <w:lang w:eastAsia="en-GB"/>
        </w:rPr>
        <w:pict>
          <v:roundrect id="_x0000_s1033" style="position:absolute;margin-left:273.85pt;margin-top:323.45pt;width:258.75pt;height:147pt;z-index:251668480;mso-position-horizontal-relative:text;mso-position-vertical-relative:text;mso-width-relative:margin;mso-height-relative:margin" arcsize="10923f" fillcolor="white [3201]" strokecolor="#9bbb59 [3206]" strokeweight="2.5pt">
            <v:shadow color="#868686"/>
            <v:textbox style="mso-next-textbox:#_x0000_s1033">
              <w:txbxContent>
                <w:p w:rsidR="00EB1177" w:rsidRPr="00576603" w:rsidRDefault="00EB1177" w:rsidP="00FE7B69">
                  <w:pPr>
                    <w:jc w:val="center"/>
                    <w:rPr>
                      <w:rFonts w:ascii="SassoonCRInfant" w:hAnsi="SassoonCRInfant"/>
                      <w:b/>
                      <w:sz w:val="32"/>
                      <w:u w:val="single"/>
                    </w:rPr>
                  </w:pPr>
                  <w:r w:rsidRPr="00576603">
                    <w:rPr>
                      <w:rFonts w:ascii="SassoonCRInfant" w:hAnsi="SassoonCRInfant"/>
                      <w:b/>
                      <w:sz w:val="32"/>
                      <w:u w:val="single"/>
                    </w:rPr>
                    <w:t>H</w:t>
                  </w:r>
                  <w:r>
                    <w:rPr>
                      <w:rFonts w:ascii="SassoonCRInfant" w:hAnsi="SassoonCRInfant"/>
                      <w:b/>
                      <w:sz w:val="32"/>
                      <w:u w:val="single"/>
                    </w:rPr>
                    <w:t>ealth and Wellbeing</w:t>
                  </w:r>
                </w:p>
                <w:p w:rsidR="00EB1177" w:rsidRPr="00576603" w:rsidRDefault="00EB1177" w:rsidP="00FE7B69">
                  <w:pPr>
                    <w:jc w:val="center"/>
                    <w:rPr>
                      <w:rFonts w:ascii="SassoonCRInfant" w:hAnsi="SassoonCRInfant"/>
                      <w:b/>
                      <w:sz w:val="22"/>
                      <w:u w:val="single"/>
                    </w:rPr>
                  </w:pPr>
                </w:p>
                <w:p w:rsidR="00EB1177" w:rsidRDefault="00EB1177" w:rsidP="00576603">
                  <w:pPr>
                    <w:jc w:val="both"/>
                    <w:rPr>
                      <w:rFonts w:ascii="SassoonCRInfant" w:hAnsi="SassoonCRInfant"/>
                      <w:sz w:val="22"/>
                    </w:rPr>
                  </w:pPr>
                  <w:r w:rsidRPr="006203CD">
                    <w:rPr>
                      <w:rFonts w:ascii="SassoonCRInfant" w:hAnsi="SassoonCRInfant"/>
                      <w:sz w:val="22"/>
                    </w:rPr>
                    <w:t xml:space="preserve">This period, the children will develop skills and take part in </w:t>
                  </w:r>
                  <w:r>
                    <w:rPr>
                      <w:rFonts w:ascii="SassoonCRInfant" w:hAnsi="SassoonCRInfant"/>
                      <w:sz w:val="22"/>
                    </w:rPr>
                    <w:t xml:space="preserve">volleyball </w:t>
                  </w:r>
                  <w:r w:rsidR="003A2EF9">
                    <w:rPr>
                      <w:rFonts w:ascii="SassoonCRInfant" w:hAnsi="SassoonCRInfant"/>
                      <w:sz w:val="22"/>
                    </w:rPr>
                    <w:t xml:space="preserve">lessons. </w:t>
                  </w:r>
                </w:p>
                <w:p w:rsidR="003A2EF9" w:rsidRDefault="003A2EF9" w:rsidP="00576603">
                  <w:pPr>
                    <w:jc w:val="both"/>
                    <w:rPr>
                      <w:rFonts w:ascii="SassoonCRInfant" w:hAnsi="SassoonCRInfant"/>
                      <w:sz w:val="22"/>
                    </w:rPr>
                  </w:pPr>
                </w:p>
                <w:p w:rsidR="003A2EF9" w:rsidRPr="006203CD" w:rsidRDefault="003A2EF9" w:rsidP="00576603">
                  <w:pPr>
                    <w:jc w:val="both"/>
                    <w:rPr>
                      <w:rFonts w:ascii="SassoonCRInfant" w:hAnsi="SassoonCRInfant"/>
                      <w:sz w:val="22"/>
                    </w:rPr>
                  </w:pPr>
                  <w:r>
                    <w:rPr>
                      <w:rFonts w:ascii="SassoonCRInfant" w:hAnsi="SassoonCRInfant"/>
                      <w:sz w:val="22"/>
                    </w:rPr>
                    <w:t xml:space="preserve">We will also be highlighting the importance of eating healthy and encouraging children to fill in their healthy snack charts. </w:t>
                  </w:r>
                </w:p>
              </w:txbxContent>
            </v:textbox>
          </v:roundrect>
        </w:pict>
      </w:r>
      <w:r w:rsidR="000A244F">
        <w:rPr>
          <w:noProof/>
          <w:lang w:eastAsia="en-GB"/>
        </w:rPr>
        <w:pict>
          <v:roundrect id="_x0000_s1028" style="position:absolute;margin-left:540.75pt;margin-top:123.2pt;width:261pt;height:369.75pt;z-index:251663360;mso-position-horizontal-relative:text;mso-position-vertical-relative:text;mso-width-relative:margin;mso-height-relative:margin" arcsize="10923f" fillcolor="white [3201]" strokecolor="#4f81bd [3204]" strokeweight="2.5pt">
            <v:shadow color="#868686"/>
            <v:textbox style="mso-next-textbox:#_x0000_s1028">
              <w:txbxContent>
                <w:p w:rsidR="00EB1177" w:rsidRPr="006203CD" w:rsidRDefault="00EB1177" w:rsidP="00FE7B69">
                  <w:pPr>
                    <w:jc w:val="center"/>
                    <w:rPr>
                      <w:rFonts w:ascii="SassoonCRInfant" w:hAnsi="SassoonCRInfant"/>
                      <w:b/>
                      <w:sz w:val="28"/>
                      <w:u w:val="single"/>
                    </w:rPr>
                  </w:pPr>
                  <w:r w:rsidRPr="006203CD">
                    <w:rPr>
                      <w:rFonts w:ascii="SassoonCRInfant" w:hAnsi="SassoonCRInfant"/>
                      <w:b/>
                      <w:sz w:val="28"/>
                      <w:u w:val="single"/>
                    </w:rPr>
                    <w:t>Numeracy</w:t>
                  </w:r>
                </w:p>
                <w:p w:rsidR="00EB1177" w:rsidRDefault="00EB1177" w:rsidP="0041044A">
                  <w:pPr>
                    <w:jc w:val="both"/>
                    <w:rPr>
                      <w:rFonts w:ascii="SassoonCRInfant" w:hAnsi="SassoonCRInfant"/>
                      <w:sz w:val="22"/>
                    </w:rPr>
                  </w:pPr>
                  <w:r w:rsidRPr="0041044A">
                    <w:rPr>
                      <w:rFonts w:ascii="SassoonCRInfant" w:hAnsi="SassoonCRInfant"/>
                      <w:b/>
                      <w:sz w:val="22"/>
                    </w:rPr>
                    <w:t>Subtraction</w:t>
                  </w:r>
                </w:p>
                <w:p w:rsidR="00EB1177" w:rsidRDefault="00EB1177" w:rsidP="0041044A">
                  <w:pPr>
                    <w:jc w:val="both"/>
                    <w:rPr>
                      <w:rFonts w:ascii="SassoonCRInfant" w:hAnsi="SassoonCRInfant"/>
                      <w:sz w:val="22"/>
                    </w:rPr>
                  </w:pPr>
                  <w:r>
                    <w:rPr>
                      <w:rFonts w:ascii="SassoonCRInfant" w:hAnsi="SassoonCRInfant"/>
                      <w:sz w:val="22"/>
                    </w:rPr>
                    <w:t xml:space="preserve">This period, Primary 3 will be revising and developing their subtraction skills using a range of different strategies and resources. We will also discuss the relationship between addition and subtraction sums. </w:t>
                  </w:r>
                </w:p>
                <w:p w:rsidR="00EB1177" w:rsidRDefault="00EB1177" w:rsidP="0041044A">
                  <w:pPr>
                    <w:jc w:val="both"/>
                    <w:rPr>
                      <w:rFonts w:ascii="SassoonCRInfant" w:hAnsi="SassoonCRInfant"/>
                      <w:sz w:val="22"/>
                    </w:rPr>
                  </w:pPr>
                </w:p>
                <w:p w:rsidR="00EB1177" w:rsidRPr="0041044A" w:rsidRDefault="00EB1177" w:rsidP="0041044A">
                  <w:pPr>
                    <w:jc w:val="both"/>
                    <w:rPr>
                      <w:rFonts w:ascii="SassoonCRInfant" w:hAnsi="SassoonCRInfant"/>
                      <w:b/>
                      <w:sz w:val="22"/>
                    </w:rPr>
                  </w:pPr>
                  <w:r w:rsidRPr="0041044A">
                    <w:rPr>
                      <w:rFonts w:ascii="SassoonCRInfant" w:hAnsi="SassoonCRInfant"/>
                      <w:b/>
                      <w:sz w:val="22"/>
                    </w:rPr>
                    <w:t>Division</w:t>
                  </w:r>
                </w:p>
                <w:p w:rsidR="00EB1177" w:rsidRDefault="00EB1177" w:rsidP="0041044A">
                  <w:pPr>
                    <w:jc w:val="both"/>
                    <w:rPr>
                      <w:rFonts w:ascii="SassoonCRInfant" w:hAnsi="SassoonCRInfant"/>
                      <w:sz w:val="22"/>
                    </w:rPr>
                  </w:pPr>
                  <w:r>
                    <w:rPr>
                      <w:rFonts w:ascii="SassoonCRInfant" w:hAnsi="SassoonCRInfant"/>
                      <w:sz w:val="22"/>
                    </w:rPr>
                    <w:t xml:space="preserve">Following on from a successful block on multiplication last period, this period will focus on division. The class will learn different strategies for division such as grouping, sharing and repeated subtraction, as well as learning the formal division method. We will also be looking at the relationship between multiplication and division. </w:t>
                  </w:r>
                </w:p>
                <w:p w:rsidR="00EB1177" w:rsidRDefault="00EB1177" w:rsidP="0041044A">
                  <w:pPr>
                    <w:jc w:val="both"/>
                    <w:rPr>
                      <w:rFonts w:ascii="SassoonCRInfant" w:hAnsi="SassoonCRInfant"/>
                      <w:sz w:val="22"/>
                    </w:rPr>
                  </w:pPr>
                </w:p>
                <w:p w:rsidR="00EB1177" w:rsidRDefault="00EB1177" w:rsidP="0041044A">
                  <w:pPr>
                    <w:jc w:val="both"/>
                    <w:rPr>
                      <w:rFonts w:ascii="SassoonCRInfant" w:hAnsi="SassoonCRInfant"/>
                      <w:b/>
                      <w:sz w:val="22"/>
                    </w:rPr>
                  </w:pPr>
                  <w:r w:rsidRPr="000A244F">
                    <w:rPr>
                      <w:rFonts w:ascii="SassoonCRInfant" w:hAnsi="SassoonCRInfant"/>
                      <w:b/>
                      <w:sz w:val="22"/>
                    </w:rPr>
                    <w:t xml:space="preserve">Chance and uncertainty </w:t>
                  </w:r>
                </w:p>
                <w:p w:rsidR="00EB1177" w:rsidRPr="000A244F" w:rsidRDefault="00EB1177" w:rsidP="0041044A">
                  <w:pPr>
                    <w:jc w:val="both"/>
                    <w:rPr>
                      <w:rFonts w:ascii="SassoonCRInfant" w:hAnsi="SassoonCRInfant"/>
                      <w:sz w:val="22"/>
                      <w:szCs w:val="22"/>
                    </w:rPr>
                  </w:pPr>
                  <w:r w:rsidRPr="000A244F">
                    <w:rPr>
                      <w:rFonts w:ascii="SassoonCRInfant" w:hAnsi="SassoonCRInfant"/>
                      <w:sz w:val="22"/>
                      <w:szCs w:val="22"/>
                    </w:rPr>
                    <w:t xml:space="preserve">We will be learning the vocabulary used for the likeliness of events </w:t>
                  </w:r>
                  <w:r w:rsidRPr="000A244F">
                    <w:rPr>
                      <w:rFonts w:ascii="SassoonCRInfant" w:hAnsi="SassoonCRInfant" w:cs="Arial"/>
                      <w:bCs/>
                      <w:iCs/>
                      <w:sz w:val="22"/>
                      <w:szCs w:val="22"/>
                    </w:rPr>
                    <w:t>occurring in everyday situations</w:t>
                  </w:r>
                  <w:r>
                    <w:rPr>
                      <w:rFonts w:ascii="SassoonCRInfant" w:hAnsi="SassoonCRInfant" w:cs="Arial"/>
                      <w:bCs/>
                      <w:iCs/>
                      <w:sz w:val="22"/>
                      <w:szCs w:val="22"/>
                    </w:rPr>
                    <w:t xml:space="preserve">, for example, probable, likely/ unlikely, certain/uncertain, </w:t>
                  </w:r>
                  <w:r w:rsidRPr="000A244F">
                    <w:rPr>
                      <w:rFonts w:ascii="SassoonCRInfant" w:hAnsi="SassoonCRInfant" w:cs="Arial"/>
                      <w:bCs/>
                      <w:iCs/>
                      <w:sz w:val="22"/>
                      <w:szCs w:val="22"/>
                    </w:rPr>
                    <w:t>never, p</w:t>
                  </w:r>
                  <w:r>
                    <w:rPr>
                      <w:rFonts w:ascii="SassoonCRInfant" w:hAnsi="SassoonCRInfant" w:cs="Arial"/>
                      <w:bCs/>
                      <w:iCs/>
                      <w:sz w:val="22"/>
                      <w:szCs w:val="22"/>
                    </w:rPr>
                    <w:t xml:space="preserve">ossible/impossible, and applying this to appropriate learning tasks. </w:t>
                  </w:r>
                </w:p>
              </w:txbxContent>
            </v:textbox>
          </v:roundrect>
        </w:pict>
      </w:r>
      <w:r w:rsidR="0041044A" w:rsidRPr="00EA44C4">
        <w:rPr>
          <w:noProof/>
          <w:lang w:val="en-US" w:eastAsia="zh-TW"/>
        </w:rPr>
        <w:pict>
          <v:roundrect id="_x0000_s1039" style="position:absolute;margin-left:532.6pt;margin-top:3.6pt;width:269.15pt;height:115.1pt;z-index:251676672;mso-position-horizontal-relative:text;mso-position-vertical-relative:text;mso-width-relative:margin;mso-height-relative:margin" arcsize="10923f" fillcolor="white [3201]" strokecolor="#8064a2 [3207]" strokeweight="2.5pt">
            <v:shadow color="#868686"/>
            <v:textbox>
              <w:txbxContent>
                <w:p w:rsidR="00EB1177" w:rsidRPr="006203CD" w:rsidRDefault="00EB1177" w:rsidP="00576603">
                  <w:pPr>
                    <w:jc w:val="center"/>
                    <w:rPr>
                      <w:rFonts w:ascii="SassoonCRInfant" w:hAnsi="SassoonCRInfant"/>
                      <w:b/>
                      <w:sz w:val="28"/>
                      <w:u w:val="single"/>
                    </w:rPr>
                  </w:pPr>
                  <w:r w:rsidRPr="006203CD">
                    <w:rPr>
                      <w:rFonts w:ascii="SassoonCRInfant" w:hAnsi="SassoonCRInfant"/>
                      <w:b/>
                      <w:sz w:val="28"/>
                      <w:u w:val="single"/>
                    </w:rPr>
                    <w:t>Learning</w:t>
                  </w:r>
                </w:p>
                <w:p w:rsidR="00EB1177" w:rsidRPr="006203CD" w:rsidRDefault="00EB1177" w:rsidP="006203CD">
                  <w:pPr>
                    <w:jc w:val="center"/>
                    <w:rPr>
                      <w:rFonts w:ascii="SassoonCRInfant" w:hAnsi="SassoonCRInfant"/>
                      <w:b/>
                      <w:sz w:val="28"/>
                      <w:u w:val="single"/>
                    </w:rPr>
                  </w:pPr>
                  <w:proofErr w:type="gramStart"/>
                  <w:r w:rsidRPr="006203CD">
                    <w:rPr>
                      <w:rFonts w:ascii="SassoonCRInfant" w:hAnsi="SassoonCRInfant"/>
                      <w:b/>
                      <w:sz w:val="28"/>
                      <w:u w:val="single"/>
                    </w:rPr>
                    <w:t>for</w:t>
                  </w:r>
                  <w:proofErr w:type="gramEnd"/>
                  <w:r w:rsidRPr="006203CD">
                    <w:rPr>
                      <w:rFonts w:ascii="SassoonCRInfant" w:hAnsi="SassoonCRInfant"/>
                      <w:b/>
                      <w:sz w:val="28"/>
                      <w:u w:val="single"/>
                    </w:rPr>
                    <w:t xml:space="preserve"> Sustainability</w:t>
                  </w:r>
                </w:p>
                <w:p w:rsidR="00EB1177" w:rsidRPr="006203CD" w:rsidRDefault="00EB1177" w:rsidP="00576603">
                  <w:pPr>
                    <w:jc w:val="both"/>
                    <w:rPr>
                      <w:rFonts w:ascii="SassoonCRInfant" w:hAnsi="SassoonCRInfant"/>
                      <w:sz w:val="22"/>
                    </w:rPr>
                  </w:pPr>
                  <w:r>
                    <w:rPr>
                      <w:rFonts w:ascii="SassoonCRInfant" w:hAnsi="SassoonCRInfant"/>
                      <w:sz w:val="22"/>
                    </w:rPr>
                    <w:t xml:space="preserve">We will continue to focus on recycling in and around the school. There has been a lot of discussion in Primary 3 about our milk carton recycling bucket, which the children have taken great ownership over. </w:t>
                  </w:r>
                </w:p>
              </w:txbxContent>
            </v:textbox>
          </v:roundrect>
        </w:pict>
      </w:r>
      <w:r w:rsidR="0041044A" w:rsidRPr="00EA44C4">
        <w:rPr>
          <w:noProof/>
          <w:lang w:val="en-US" w:eastAsia="zh-TW"/>
        </w:rPr>
        <w:pict>
          <v:roundrect id="_x0000_s1038" style="position:absolute;margin-left:355.5pt;margin-top:113.45pt;width:168.95pt;height:132pt;z-index:251674624;mso-position-horizontal-relative:text;mso-position-vertical-relative:text;mso-width-relative:margin;mso-height-relative:margin" arcsize="10923f" fillcolor="white [3201]" strokecolor="#f79646 [3209]" strokeweight="2.5pt">
            <v:shadow color="#868686"/>
            <v:textbox>
              <w:txbxContent>
                <w:p w:rsidR="00EB1177" w:rsidRDefault="00EB1177" w:rsidP="00576603">
                  <w:pPr>
                    <w:jc w:val="center"/>
                    <w:rPr>
                      <w:rFonts w:ascii="SassoonCRInfant" w:hAnsi="SassoonCRInfant"/>
                      <w:b/>
                      <w:sz w:val="32"/>
                      <w:u w:val="single"/>
                    </w:rPr>
                  </w:pPr>
                  <w:r w:rsidRPr="00576603">
                    <w:rPr>
                      <w:rFonts w:ascii="SassoonCRInfant" w:hAnsi="SassoonCRInfant"/>
                      <w:b/>
                      <w:sz w:val="32"/>
                      <w:u w:val="single"/>
                    </w:rPr>
                    <w:t>Expressive Arts</w:t>
                  </w:r>
                </w:p>
                <w:p w:rsidR="00EB1177" w:rsidRPr="00576603" w:rsidRDefault="00EB1177" w:rsidP="00576603">
                  <w:pPr>
                    <w:jc w:val="both"/>
                    <w:rPr>
                      <w:rFonts w:ascii="SassoonCRInfant" w:hAnsi="SassoonCRInfant"/>
                    </w:rPr>
                  </w:pPr>
                  <w:r>
                    <w:rPr>
                      <w:rFonts w:ascii="SassoonCRInfant" w:hAnsi="SassoonCRInfant"/>
                    </w:rPr>
                    <w:t xml:space="preserve">The class will continue learning with Miss Goodwin for Art this period. Last period the class did a lot of excellent work linked to our topic of the Vikings. </w:t>
                  </w:r>
                </w:p>
              </w:txbxContent>
            </v:textbox>
          </v:roundrect>
        </w:pict>
      </w:r>
      <w:r w:rsidR="0041044A">
        <w:rPr>
          <w:noProof/>
          <w:lang w:eastAsia="en-GB"/>
        </w:rPr>
        <w:pict>
          <v:roundrect id="_x0000_s1035" style="position:absolute;margin-left:355.5pt;margin-top:14.45pt;width:162.75pt;height:87.75pt;z-index:251669504;mso-position-horizontal-relative:text;mso-position-vertical-relative:text;mso-width-relative:margin;mso-height-relative:margin" arcsize="10923f" fillcolor="white [3201]" strokecolor="#4bacc6 [3208]" strokeweight="2.5pt">
            <v:shadow color="#868686"/>
            <v:textbox style="mso-next-textbox:#_x0000_s1035">
              <w:txbxContent>
                <w:p w:rsidR="00EB1177" w:rsidRPr="006203CD" w:rsidRDefault="00EB1177" w:rsidP="006203CD">
                  <w:pPr>
                    <w:jc w:val="center"/>
                    <w:rPr>
                      <w:rFonts w:ascii="SassoonCRInfant" w:hAnsi="SassoonCRInfant"/>
                      <w:b/>
                      <w:sz w:val="28"/>
                      <w:u w:val="single"/>
                    </w:rPr>
                  </w:pPr>
                  <w:r w:rsidRPr="006203CD">
                    <w:rPr>
                      <w:rFonts w:ascii="SassoonCRInfant" w:hAnsi="SassoonCRInfant"/>
                      <w:b/>
                      <w:sz w:val="28"/>
                      <w:u w:val="single"/>
                    </w:rPr>
                    <w:t xml:space="preserve">Rights Respecting School </w:t>
                  </w:r>
                </w:p>
                <w:p w:rsidR="00EB1177" w:rsidRPr="006203CD" w:rsidRDefault="00EB1177" w:rsidP="006203CD">
                  <w:pPr>
                    <w:jc w:val="both"/>
                    <w:rPr>
                      <w:rFonts w:ascii="SassoonCRInfant" w:hAnsi="SassoonCRInfant"/>
                      <w:sz w:val="22"/>
                    </w:rPr>
                  </w:pPr>
                  <w:r w:rsidRPr="006203CD">
                    <w:rPr>
                      <w:rFonts w:ascii="SassoonCRInfant" w:hAnsi="SassoonCRInfant"/>
                      <w:sz w:val="22"/>
                    </w:rPr>
                    <w:t xml:space="preserve">Primary 3 will continue to learn about their Rights with Mr Watson. </w:t>
                  </w:r>
                </w:p>
              </w:txbxContent>
            </v:textbox>
          </v:roundrect>
        </w:pict>
      </w:r>
      <w:r w:rsidR="006203CD" w:rsidRPr="00EA44C4">
        <w:rPr>
          <w:noProof/>
          <w:lang w:val="en-US" w:eastAsia="zh-TW"/>
        </w:rPr>
        <w:pict>
          <v:roundrect id="_x0000_s1027" style="position:absolute;margin-left:-31.5pt;margin-top:9.2pt;width:383.25pt;height:250.5pt;z-index:251662336;mso-position-horizontal-relative:text;mso-position-vertical-relative:text;mso-width-relative:margin;mso-height-relative:margin" arcsize="10923f" fillcolor="white [3201]" strokecolor="#c0504d [3205]" strokeweight="2.5pt">
            <v:shadow color="#868686"/>
            <v:textbox style="mso-next-textbox:#_x0000_s1027">
              <w:txbxContent>
                <w:p w:rsidR="00EB1177" w:rsidRPr="00576603" w:rsidRDefault="00EB1177" w:rsidP="00F011B0">
                  <w:pPr>
                    <w:jc w:val="center"/>
                    <w:rPr>
                      <w:rFonts w:ascii="SassoonCRInfant" w:hAnsi="SassoonCRInfant"/>
                      <w:b/>
                      <w:sz w:val="32"/>
                      <w:u w:val="single"/>
                    </w:rPr>
                  </w:pPr>
                  <w:r w:rsidRPr="00576603">
                    <w:rPr>
                      <w:rFonts w:ascii="SassoonCRInfant" w:hAnsi="SassoonCRInfant"/>
                      <w:b/>
                      <w:sz w:val="32"/>
                      <w:u w:val="single"/>
                    </w:rPr>
                    <w:t>Literacy</w:t>
                  </w:r>
                </w:p>
                <w:p w:rsidR="00EB1177" w:rsidRDefault="00EB1177" w:rsidP="00576603">
                  <w:pPr>
                    <w:jc w:val="both"/>
                    <w:rPr>
                      <w:rFonts w:ascii="SassoonCRInfant" w:hAnsi="SassoonCRInfant"/>
                      <w:b/>
                    </w:rPr>
                  </w:pPr>
                  <w:r w:rsidRPr="00940E3D">
                    <w:rPr>
                      <w:rFonts w:ascii="SassoonCRInfant" w:hAnsi="SassoonCRInfant"/>
                      <w:b/>
                    </w:rPr>
                    <w:t>Reading</w:t>
                  </w:r>
                </w:p>
                <w:p w:rsidR="00EB1177" w:rsidRPr="006203CD" w:rsidRDefault="00EB1177" w:rsidP="00576603">
                  <w:pPr>
                    <w:jc w:val="both"/>
                    <w:rPr>
                      <w:rFonts w:ascii="SassoonCRInfant" w:hAnsi="SassoonCRInfant"/>
                      <w:sz w:val="22"/>
                    </w:rPr>
                  </w:pPr>
                  <w:r w:rsidRPr="006203CD">
                    <w:rPr>
                      <w:rFonts w:ascii="SassoonCRInfant" w:hAnsi="SassoonCRInfant"/>
                      <w:sz w:val="22"/>
                    </w:rPr>
                    <w:t xml:space="preserve">Primary 3 are thoroughly enjoying their </w:t>
                  </w:r>
                  <w:r>
                    <w:rPr>
                      <w:rFonts w:ascii="SassoonCRInfant" w:hAnsi="SassoonCRInfant"/>
                      <w:sz w:val="22"/>
                    </w:rPr>
                    <w:t xml:space="preserve">30 minutes quiet reading time each morning, which we will be continuing this period. We will continue to do reading stations once a week where the children will have the opportunity to engage with a range of reading materials and achieve their targets. </w:t>
                  </w:r>
                </w:p>
                <w:p w:rsidR="00EB1177" w:rsidRDefault="00EB1177" w:rsidP="00576603">
                  <w:pPr>
                    <w:jc w:val="both"/>
                    <w:rPr>
                      <w:rFonts w:ascii="SassoonCRInfant" w:hAnsi="SassoonCRInfant"/>
                      <w:b/>
                    </w:rPr>
                  </w:pPr>
                  <w:r w:rsidRPr="00940E3D">
                    <w:rPr>
                      <w:rFonts w:ascii="SassoonCRInfant" w:hAnsi="SassoonCRInfant"/>
                      <w:b/>
                    </w:rPr>
                    <w:t xml:space="preserve">Grammar </w:t>
                  </w:r>
                </w:p>
                <w:p w:rsidR="00EB1177" w:rsidRPr="006203CD" w:rsidRDefault="00EB1177" w:rsidP="00576603">
                  <w:pPr>
                    <w:jc w:val="both"/>
                    <w:rPr>
                      <w:rFonts w:ascii="SassoonCRInfant" w:hAnsi="SassoonCRInfant"/>
                    </w:rPr>
                  </w:pPr>
                  <w:r>
                    <w:rPr>
                      <w:rFonts w:ascii="SassoonCRInfant" w:hAnsi="SassoonCRInfant"/>
                    </w:rPr>
                    <w:t xml:space="preserve">We have begun revising consonants and vowels for our grammar lessons in Literacy. We will use our knowledge of this when we go on to learning the appropriate use of ‘a/an’. </w:t>
                  </w:r>
                </w:p>
                <w:p w:rsidR="00EB1177" w:rsidRDefault="00EB1177" w:rsidP="00576603">
                  <w:pPr>
                    <w:jc w:val="both"/>
                    <w:rPr>
                      <w:rFonts w:ascii="SassoonCRInfant" w:hAnsi="SassoonCRInfant"/>
                      <w:b/>
                    </w:rPr>
                  </w:pPr>
                  <w:r w:rsidRPr="00940E3D">
                    <w:rPr>
                      <w:rFonts w:ascii="SassoonCRInfant" w:hAnsi="SassoonCRInfant"/>
                      <w:b/>
                    </w:rPr>
                    <w:t>Writing</w:t>
                  </w:r>
                </w:p>
                <w:p w:rsidR="00EB1177" w:rsidRPr="006203CD" w:rsidRDefault="00EB1177" w:rsidP="00576603">
                  <w:pPr>
                    <w:jc w:val="both"/>
                    <w:rPr>
                      <w:rFonts w:ascii="SassoonCRInfant" w:hAnsi="SassoonCRInfant"/>
                    </w:rPr>
                  </w:pPr>
                  <w:r>
                    <w:rPr>
                      <w:rFonts w:ascii="SassoonCRInfant" w:hAnsi="SassoonCRInfant"/>
                    </w:rPr>
                    <w:t xml:space="preserve">We are going to continue creating leaflets in class. Primary 3 are also writing their weekend news once a week. The children choose their own success criteria and work towards achieving this through reflecting back on the criteria and reading over their work. </w:t>
                  </w:r>
                </w:p>
                <w:p w:rsidR="00EB1177" w:rsidRPr="00940E3D" w:rsidRDefault="00EB1177" w:rsidP="006203CD">
                  <w:pPr>
                    <w:pStyle w:val="ListParagraph"/>
                    <w:jc w:val="both"/>
                    <w:rPr>
                      <w:rFonts w:ascii="SassoonCRInfant" w:hAnsi="SassoonCRInfant"/>
                      <w:sz w:val="22"/>
                    </w:rPr>
                  </w:pPr>
                </w:p>
              </w:txbxContent>
            </v:textbox>
          </v:roundrect>
        </w:pict>
      </w:r>
    </w:p>
    <w:sectPr w:rsidR="00C837F5" w:rsidSect="00C0116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SassoonCRInfant">
    <w:panose1 w:val="00000400000000000000"/>
    <w:charset w:val="00"/>
    <w:family w:val="auto"/>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953"/>
    <w:multiLevelType w:val="hybridMultilevel"/>
    <w:tmpl w:val="648CC6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1626E"/>
    <w:multiLevelType w:val="hybridMultilevel"/>
    <w:tmpl w:val="056C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75558"/>
    <w:multiLevelType w:val="hybridMultilevel"/>
    <w:tmpl w:val="79A2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023A9"/>
    <w:multiLevelType w:val="hybridMultilevel"/>
    <w:tmpl w:val="6630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EB10DC"/>
    <w:multiLevelType w:val="hybridMultilevel"/>
    <w:tmpl w:val="30324558"/>
    <w:lvl w:ilvl="0" w:tplc="89C86200">
      <w:numFmt w:val="bullet"/>
      <w:lvlText w:val="-"/>
      <w:lvlJc w:val="left"/>
      <w:pPr>
        <w:ind w:left="720" w:hanging="360"/>
      </w:pPr>
      <w:rPr>
        <w:rFonts w:ascii="SassoonCRInfant" w:eastAsia="Times New Roman" w:hAnsi="SassoonCR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E81974"/>
    <w:multiLevelType w:val="hybridMultilevel"/>
    <w:tmpl w:val="4FAE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974C5B"/>
    <w:multiLevelType w:val="hybridMultilevel"/>
    <w:tmpl w:val="975E8118"/>
    <w:lvl w:ilvl="0" w:tplc="A3A438FC">
      <w:start w:val="2017"/>
      <w:numFmt w:val="bullet"/>
      <w:lvlText w:val="-"/>
      <w:lvlJc w:val="left"/>
      <w:pPr>
        <w:ind w:left="720" w:hanging="360"/>
      </w:pPr>
      <w:rPr>
        <w:rFonts w:ascii="SassoonCRInfant" w:eastAsia="Times New Roman" w:hAnsi="SassoonCR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E6168E"/>
    <w:multiLevelType w:val="hybridMultilevel"/>
    <w:tmpl w:val="EF646796"/>
    <w:lvl w:ilvl="0" w:tplc="AD0E7B84">
      <w:numFmt w:val="bullet"/>
      <w:lvlText w:val="-"/>
      <w:lvlJc w:val="left"/>
      <w:pPr>
        <w:ind w:left="720" w:hanging="360"/>
      </w:pPr>
      <w:rPr>
        <w:rFonts w:ascii="SassoonCRInfant" w:eastAsia="Times New Roman" w:hAnsi="SassoonCR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5C4177"/>
    <w:multiLevelType w:val="hybridMultilevel"/>
    <w:tmpl w:val="8F622006"/>
    <w:lvl w:ilvl="0" w:tplc="89C86200">
      <w:start w:val="2017"/>
      <w:numFmt w:val="bullet"/>
      <w:lvlText w:val="-"/>
      <w:lvlJc w:val="left"/>
      <w:pPr>
        <w:ind w:left="720" w:hanging="360"/>
      </w:pPr>
      <w:rPr>
        <w:rFonts w:ascii="SassoonCRInfant" w:eastAsia="Times New Roman" w:hAnsi="SassoonCR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0A7260"/>
    <w:multiLevelType w:val="hybridMultilevel"/>
    <w:tmpl w:val="441C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D76459"/>
    <w:multiLevelType w:val="hybridMultilevel"/>
    <w:tmpl w:val="12325A42"/>
    <w:lvl w:ilvl="0" w:tplc="89C86200">
      <w:numFmt w:val="bullet"/>
      <w:lvlText w:val="-"/>
      <w:lvlJc w:val="left"/>
      <w:pPr>
        <w:ind w:left="720" w:hanging="360"/>
      </w:pPr>
      <w:rPr>
        <w:rFonts w:ascii="SassoonCRInfant" w:eastAsia="Times New Roman" w:hAnsi="SassoonCR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7C7017"/>
    <w:multiLevelType w:val="hybridMultilevel"/>
    <w:tmpl w:val="C8445B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2F7580"/>
    <w:multiLevelType w:val="hybridMultilevel"/>
    <w:tmpl w:val="2066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1"/>
  </w:num>
  <w:num w:numId="5">
    <w:abstractNumId w:val="2"/>
  </w:num>
  <w:num w:numId="6">
    <w:abstractNumId w:val="5"/>
  </w:num>
  <w:num w:numId="7">
    <w:abstractNumId w:val="7"/>
  </w:num>
  <w:num w:numId="8">
    <w:abstractNumId w:val="4"/>
  </w:num>
  <w:num w:numId="9">
    <w:abstractNumId w:val="10"/>
  </w:num>
  <w:num w:numId="10">
    <w:abstractNumId w:val="8"/>
  </w:num>
  <w:num w:numId="11">
    <w:abstractNumId w:val="6"/>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01167"/>
    <w:rsid w:val="000337D7"/>
    <w:rsid w:val="000A244F"/>
    <w:rsid w:val="000B46F2"/>
    <w:rsid w:val="000D01D8"/>
    <w:rsid w:val="001154D5"/>
    <w:rsid w:val="001361C6"/>
    <w:rsid w:val="00262C3C"/>
    <w:rsid w:val="00285FEB"/>
    <w:rsid w:val="002D5A30"/>
    <w:rsid w:val="0035349E"/>
    <w:rsid w:val="003A2EF9"/>
    <w:rsid w:val="003F25B1"/>
    <w:rsid w:val="0041044A"/>
    <w:rsid w:val="004C10F9"/>
    <w:rsid w:val="00576603"/>
    <w:rsid w:val="005C767A"/>
    <w:rsid w:val="006203CD"/>
    <w:rsid w:val="00635413"/>
    <w:rsid w:val="00675B1B"/>
    <w:rsid w:val="006910EC"/>
    <w:rsid w:val="006A3F98"/>
    <w:rsid w:val="006B596F"/>
    <w:rsid w:val="006C341A"/>
    <w:rsid w:val="0078584A"/>
    <w:rsid w:val="00794CC8"/>
    <w:rsid w:val="007C5B6B"/>
    <w:rsid w:val="007C6136"/>
    <w:rsid w:val="008042E3"/>
    <w:rsid w:val="008648BF"/>
    <w:rsid w:val="00882EA2"/>
    <w:rsid w:val="00883A98"/>
    <w:rsid w:val="00940E3D"/>
    <w:rsid w:val="009473CA"/>
    <w:rsid w:val="00956533"/>
    <w:rsid w:val="009C19EA"/>
    <w:rsid w:val="009D4E31"/>
    <w:rsid w:val="009F2E23"/>
    <w:rsid w:val="00A37E77"/>
    <w:rsid w:val="00AE3B80"/>
    <w:rsid w:val="00B55192"/>
    <w:rsid w:val="00B670AE"/>
    <w:rsid w:val="00B81AF4"/>
    <w:rsid w:val="00B8507B"/>
    <w:rsid w:val="00C01167"/>
    <w:rsid w:val="00C07029"/>
    <w:rsid w:val="00C837F5"/>
    <w:rsid w:val="00C916C6"/>
    <w:rsid w:val="00CE5A9E"/>
    <w:rsid w:val="00CE5ED8"/>
    <w:rsid w:val="00CF0FA3"/>
    <w:rsid w:val="00D224D3"/>
    <w:rsid w:val="00E179CF"/>
    <w:rsid w:val="00E364E4"/>
    <w:rsid w:val="00E55AA3"/>
    <w:rsid w:val="00E57469"/>
    <w:rsid w:val="00E7129F"/>
    <w:rsid w:val="00E908BC"/>
    <w:rsid w:val="00EA44C4"/>
    <w:rsid w:val="00EB1177"/>
    <w:rsid w:val="00EC5966"/>
    <w:rsid w:val="00F011B0"/>
    <w:rsid w:val="00F026A5"/>
    <w:rsid w:val="00F04745"/>
    <w:rsid w:val="00F7167E"/>
    <w:rsid w:val="00FE231B"/>
    <w:rsid w:val="00FE7B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E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1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01167"/>
    <w:rPr>
      <w:rFonts w:ascii="Tahoma" w:hAnsi="Tahoma" w:cs="Tahoma"/>
      <w:sz w:val="16"/>
      <w:szCs w:val="16"/>
    </w:rPr>
  </w:style>
  <w:style w:type="paragraph" w:styleId="Header">
    <w:name w:val="header"/>
    <w:basedOn w:val="Normal"/>
    <w:link w:val="HeaderChar"/>
    <w:rsid w:val="00E364E4"/>
    <w:pPr>
      <w:tabs>
        <w:tab w:val="center" w:pos="4153"/>
        <w:tab w:val="right" w:pos="8306"/>
      </w:tabs>
    </w:pPr>
  </w:style>
  <w:style w:type="character" w:customStyle="1" w:styleId="HeaderChar">
    <w:name w:val="Header Char"/>
    <w:basedOn w:val="DefaultParagraphFont"/>
    <w:link w:val="Header"/>
    <w:rsid w:val="00E364E4"/>
    <w:rPr>
      <w:rFonts w:ascii="Arial" w:eastAsia="Times New Roman" w:hAnsi="Arial" w:cs="Times New Roman"/>
      <w:sz w:val="24"/>
      <w:szCs w:val="24"/>
    </w:rPr>
  </w:style>
  <w:style w:type="character" w:styleId="PageNumber">
    <w:name w:val="page number"/>
    <w:basedOn w:val="DefaultParagraphFont"/>
    <w:rsid w:val="00E364E4"/>
  </w:style>
  <w:style w:type="paragraph" w:styleId="ListParagraph">
    <w:name w:val="List Paragraph"/>
    <w:basedOn w:val="Normal"/>
    <w:uiPriority w:val="34"/>
    <w:qFormat/>
    <w:rsid w:val="006354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Words>
  <Characters>157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seatoj81</dc:creator>
  <cp:lastModifiedBy>seatoj81</cp:lastModifiedBy>
  <cp:revision>5</cp:revision>
  <dcterms:created xsi:type="dcterms:W3CDTF">2018-02-23T16:35:00Z</dcterms:created>
  <dcterms:modified xsi:type="dcterms:W3CDTF">2018-02-23T17:00:00Z</dcterms:modified>
</cp:coreProperties>
</file>