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C5" w:rsidRDefault="004130DA">
      <w:pPr>
        <w:jc w:val="center"/>
        <w:rPr>
          <w:b/>
          <w:sz w:val="18"/>
          <w:szCs w:val="18"/>
        </w:rPr>
      </w:pPr>
      <w:r>
        <w:rPr>
          <w:noProof/>
          <w:sz w:val="4"/>
          <w:szCs w:val="4"/>
          <w:lang w:eastAsia="en-GB"/>
        </w:rPr>
        <w:drawing>
          <wp:anchor distT="0" distB="0" distL="114300" distR="114300" simplePos="0" relativeHeight="251666944" behindDoc="0" locked="0" layoutInCell="1" allowOverlap="1">
            <wp:simplePos x="0" y="0"/>
            <wp:positionH relativeFrom="column">
              <wp:posOffset>5709285</wp:posOffset>
            </wp:positionH>
            <wp:positionV relativeFrom="paragraph">
              <wp:posOffset>-103505</wp:posOffset>
            </wp:positionV>
            <wp:extent cx="342265" cy="541655"/>
            <wp:effectExtent l="19050" t="0" r="635" b="0"/>
            <wp:wrapSquare wrapText="bothSides"/>
            <wp:docPr id="7" name="Picture 2" descr="C:\Users\seatoj81\AppData\Local\Microsoft\Windows\Temporary Internet Files\Content.IE5\H50CZQFG\NEW_Library_Girl_Fu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toj81\AppData\Local\Microsoft\Windows\Temporary Internet Files\Content.IE5\H50CZQFG\NEW_Library_Girl_Full[1].png"/>
                    <pic:cNvPicPr>
                      <a:picLocks noChangeAspect="1" noChangeArrowheads="1"/>
                    </pic:cNvPicPr>
                  </pic:nvPicPr>
                  <pic:blipFill>
                    <a:blip r:embed="rId7"/>
                    <a:srcRect/>
                    <a:stretch>
                      <a:fillRect/>
                    </a:stretch>
                  </pic:blipFill>
                  <pic:spPr bwMode="auto">
                    <a:xfrm>
                      <a:off x="0" y="0"/>
                      <a:ext cx="342265" cy="541655"/>
                    </a:xfrm>
                    <a:prstGeom prst="rect">
                      <a:avLst/>
                    </a:prstGeom>
                    <a:noFill/>
                    <a:ln w="9525">
                      <a:noFill/>
                      <a:miter lim="800000"/>
                      <a:headEnd/>
                      <a:tailEnd/>
                    </a:ln>
                  </pic:spPr>
                </pic:pic>
              </a:graphicData>
            </a:graphic>
          </wp:anchor>
        </w:drawing>
      </w:r>
      <w:r>
        <w:rPr>
          <w:noProof/>
          <w:sz w:val="4"/>
          <w:szCs w:val="4"/>
          <w:lang w:eastAsia="en-GB"/>
        </w:rPr>
        <w:pict>
          <v:roundrect id="_x0000_s1059" style="position:absolute;left:0;text-align:left;margin-left:239.6pt;margin-top:-16.9pt;width:260.7pt;height:227.4pt;z-index:251663872;mso-position-horizontal-relative:text;mso-position-vertical-relative:text;mso-width-relative:page;mso-height-relative:page" arcsize="10923f" fillcolor="white [3201]" strokecolor="#4bacc6 [3208]" strokeweight="2.5pt">
            <v:shadow color="#868686"/>
            <v:textbox style="mso-next-textbox:#_x0000_s1059">
              <w:txbxContent>
                <w:p w:rsidR="005052C2" w:rsidRDefault="005052C2" w:rsidP="004130DA">
                  <w:pPr>
                    <w:jc w:val="center"/>
                    <w:rPr>
                      <w:rFonts w:ascii="Comic Sans MS" w:hAnsi="Comic Sans MS"/>
                      <w:b/>
                      <w:u w:val="single"/>
                    </w:rPr>
                  </w:pPr>
                  <w:r>
                    <w:rPr>
                      <w:rFonts w:ascii="Comic Sans MS" w:hAnsi="Comic Sans MS"/>
                      <w:b/>
                      <w:u w:val="single"/>
                    </w:rPr>
                    <w:t xml:space="preserve">Learning Powers </w:t>
                  </w:r>
                </w:p>
                <w:p w:rsidR="005052C2" w:rsidRPr="0088700A" w:rsidRDefault="005052C2" w:rsidP="008B3CB3">
                  <w:pPr>
                    <w:jc w:val="both"/>
                    <w:rPr>
                      <w:rFonts w:ascii="Comic Sans MS" w:hAnsi="Comic Sans MS"/>
                      <w:sz w:val="18"/>
                      <w:szCs w:val="24"/>
                    </w:rPr>
                  </w:pPr>
                  <w:r>
                    <w:rPr>
                      <w:rFonts w:ascii="Comic Sans MS" w:hAnsi="Comic Sans MS"/>
                      <w:szCs w:val="24"/>
                    </w:rPr>
                    <w:t xml:space="preserve"> </w:t>
                  </w:r>
                  <w:r w:rsidR="0088700A" w:rsidRPr="0088700A">
                    <w:rPr>
                      <w:rFonts w:ascii="Comic Sans MS" w:hAnsi="Comic Sans MS"/>
                      <w:sz w:val="18"/>
                      <w:szCs w:val="24"/>
                    </w:rPr>
                    <w:t xml:space="preserve">We </w:t>
                  </w:r>
                  <w:r w:rsidR="00180656">
                    <w:rPr>
                      <w:rFonts w:ascii="Comic Sans MS" w:hAnsi="Comic Sans MS"/>
                      <w:sz w:val="18"/>
                      <w:szCs w:val="24"/>
                    </w:rPr>
                    <w:t xml:space="preserve">have </w:t>
                  </w:r>
                  <w:r w:rsidR="004130DA">
                    <w:rPr>
                      <w:rFonts w:ascii="Comic Sans MS" w:hAnsi="Comic Sans MS"/>
                      <w:sz w:val="18"/>
                      <w:szCs w:val="24"/>
                    </w:rPr>
                    <w:t>begun</w:t>
                  </w:r>
                  <w:r w:rsidR="00180656">
                    <w:rPr>
                      <w:rFonts w:ascii="Comic Sans MS" w:hAnsi="Comic Sans MS"/>
                      <w:sz w:val="18"/>
                      <w:szCs w:val="24"/>
                    </w:rPr>
                    <w:t xml:space="preserve"> using our </w:t>
                  </w:r>
                  <w:r w:rsidR="0088700A" w:rsidRPr="0088700A">
                    <w:rPr>
                      <w:rFonts w:ascii="Comic Sans MS" w:hAnsi="Comic Sans MS"/>
                      <w:sz w:val="18"/>
                      <w:szCs w:val="24"/>
                    </w:rPr>
                    <w:t>special Learning Powers in class</w:t>
                  </w:r>
                  <w:r w:rsidR="0088700A">
                    <w:rPr>
                      <w:rFonts w:ascii="Comic Sans MS" w:hAnsi="Comic Sans MS"/>
                      <w:sz w:val="18"/>
                      <w:szCs w:val="24"/>
                    </w:rPr>
                    <w:t xml:space="preserve"> </w:t>
                  </w:r>
                  <w:r w:rsidR="00180656">
                    <w:rPr>
                      <w:rFonts w:ascii="Comic Sans MS" w:hAnsi="Comic Sans MS"/>
                      <w:sz w:val="18"/>
                      <w:szCs w:val="24"/>
                    </w:rPr>
                    <w:t xml:space="preserve">which have been introduced </w:t>
                  </w:r>
                  <w:r w:rsidR="0088700A">
                    <w:rPr>
                      <w:rFonts w:ascii="Comic Sans MS" w:hAnsi="Comic Sans MS"/>
                      <w:sz w:val="18"/>
                      <w:szCs w:val="24"/>
                    </w:rPr>
                    <w:t>through our Learning S</w:t>
                  </w:r>
                  <w:r w:rsidR="004130DA">
                    <w:rPr>
                      <w:rFonts w:ascii="Comic Sans MS" w:hAnsi="Comic Sans MS"/>
                      <w:sz w:val="18"/>
                      <w:szCs w:val="24"/>
                    </w:rPr>
                    <w:t>uperhero stories</w:t>
                  </w:r>
                  <w:r w:rsidR="0088700A" w:rsidRPr="0088700A">
                    <w:rPr>
                      <w:rFonts w:ascii="Comic Sans MS" w:hAnsi="Comic Sans MS"/>
                      <w:sz w:val="18"/>
                      <w:szCs w:val="24"/>
                    </w:rPr>
                    <w:t>. So far we have learned about ‘</w:t>
                  </w:r>
                  <w:r w:rsidR="0088700A" w:rsidRPr="0088700A">
                    <w:rPr>
                      <w:rFonts w:ascii="Comic Sans MS" w:hAnsi="Comic Sans MS"/>
                      <w:i/>
                      <w:sz w:val="18"/>
                      <w:szCs w:val="24"/>
                    </w:rPr>
                    <w:t xml:space="preserve">Colin Concentration’ </w:t>
                  </w:r>
                  <w:r w:rsidR="0088700A" w:rsidRPr="0088700A">
                    <w:rPr>
                      <w:rFonts w:ascii="Comic Sans MS" w:hAnsi="Comic Sans MS"/>
                      <w:sz w:val="18"/>
                      <w:szCs w:val="24"/>
                    </w:rPr>
                    <w:t>who teaches us that we will do our very best work when we concentrate, ‘</w:t>
                  </w:r>
                  <w:r w:rsidR="0088700A" w:rsidRPr="0088700A">
                    <w:rPr>
                      <w:rFonts w:ascii="Comic Sans MS" w:hAnsi="Comic Sans MS"/>
                      <w:i/>
                      <w:sz w:val="18"/>
                      <w:szCs w:val="24"/>
                    </w:rPr>
                    <w:t>Tough Tina’</w:t>
                  </w:r>
                  <w:r w:rsidR="0088700A">
                    <w:rPr>
                      <w:rFonts w:ascii="Comic Sans MS" w:hAnsi="Comic Sans MS"/>
                      <w:i/>
                      <w:sz w:val="18"/>
                      <w:szCs w:val="24"/>
                    </w:rPr>
                    <w:t xml:space="preserve"> </w:t>
                  </w:r>
                  <w:r w:rsidR="0088700A">
                    <w:rPr>
                      <w:rFonts w:ascii="Comic Sans MS" w:hAnsi="Comic Sans MS"/>
                      <w:sz w:val="18"/>
                      <w:szCs w:val="24"/>
                    </w:rPr>
                    <w:t xml:space="preserve">who teaches us that it is really important to persevere even if we are finding it really tricky </w:t>
                  </w:r>
                  <w:r w:rsidR="0088700A" w:rsidRPr="0088700A">
                    <w:rPr>
                      <w:rFonts w:ascii="Comic Sans MS" w:hAnsi="Comic Sans MS"/>
                      <w:sz w:val="18"/>
                      <w:szCs w:val="24"/>
                    </w:rPr>
                    <w:t>and ‘</w:t>
                  </w:r>
                  <w:r w:rsidR="0088700A" w:rsidRPr="0088700A">
                    <w:rPr>
                      <w:rFonts w:ascii="Comic Sans MS" w:hAnsi="Comic Sans MS"/>
                      <w:i/>
                      <w:sz w:val="18"/>
                      <w:szCs w:val="24"/>
                    </w:rPr>
                    <w:t>Tim the Team Player’</w:t>
                  </w:r>
                  <w:r w:rsidR="0088700A">
                    <w:rPr>
                      <w:rFonts w:ascii="Comic Sans MS" w:hAnsi="Comic Sans MS"/>
                      <w:sz w:val="18"/>
                      <w:szCs w:val="24"/>
                    </w:rPr>
                    <w:t xml:space="preserve"> who </w:t>
                  </w:r>
                  <w:r w:rsidR="004130DA">
                    <w:rPr>
                      <w:rFonts w:ascii="Comic Sans MS" w:hAnsi="Comic Sans MS"/>
                      <w:sz w:val="18"/>
                      <w:szCs w:val="24"/>
                    </w:rPr>
                    <w:t xml:space="preserve">teaches us the importance of </w:t>
                  </w:r>
                  <w:r w:rsidR="0088700A">
                    <w:rPr>
                      <w:rFonts w:ascii="Comic Sans MS" w:hAnsi="Comic Sans MS"/>
                      <w:sz w:val="18"/>
                      <w:szCs w:val="24"/>
                    </w:rPr>
                    <w:t>work</w:t>
                  </w:r>
                  <w:r w:rsidR="004130DA">
                    <w:rPr>
                      <w:rFonts w:ascii="Comic Sans MS" w:hAnsi="Comic Sans MS"/>
                      <w:sz w:val="18"/>
                      <w:szCs w:val="24"/>
                    </w:rPr>
                    <w:t>ing</w:t>
                  </w:r>
                  <w:r w:rsidR="0088700A">
                    <w:rPr>
                      <w:rFonts w:ascii="Comic Sans MS" w:hAnsi="Comic Sans MS"/>
                      <w:sz w:val="18"/>
                      <w:szCs w:val="24"/>
                    </w:rPr>
                    <w:t xml:space="preserve"> together. We will continue to learn about the other Learning Superheroes this period. </w:t>
                  </w:r>
                </w:p>
              </w:txbxContent>
            </v:textbox>
          </v:roundrect>
        </w:pict>
      </w:r>
      <w:r w:rsidR="008216B9" w:rsidRPr="009366C5">
        <w:rPr>
          <w:sz w:val="4"/>
          <w:szCs w:val="4"/>
          <w:lang w:eastAsia="en-GB"/>
        </w:rPr>
        <w:pict>
          <v:roundrect id="_x0000_s1028" style="position:absolute;left:0;text-align:left;margin-left:495.8pt;margin-top:-31.2pt;width:299.7pt;height:262.6pt;z-index:251661824;mso-position-horizontal-relative:text;mso-position-vertical-relative:text;mso-width-relative:page;mso-height-relative:page" arcsize="10923f" strokecolor="#0070c0" strokeweight="3pt">
            <v:textbox style="mso-next-textbox:#_x0000_s1028">
              <w:txbxContent>
                <w:p w:rsidR="00074B82" w:rsidRDefault="00DC6D08" w:rsidP="00074B82">
                  <w:pPr>
                    <w:jc w:val="center"/>
                    <w:rPr>
                      <w:rFonts w:ascii="Comic Sans MS" w:hAnsi="Comic Sans MS"/>
                      <w:b/>
                      <w:u w:val="single"/>
                    </w:rPr>
                  </w:pPr>
                  <w:r>
                    <w:rPr>
                      <w:rFonts w:ascii="Comic Sans MS" w:hAnsi="Comic Sans MS"/>
                      <w:b/>
                      <w:u w:val="single"/>
                    </w:rPr>
                    <w:t>Mathematics &amp; Numeracy</w:t>
                  </w:r>
                </w:p>
                <w:p w:rsidR="00263BAA" w:rsidRDefault="00263BAA" w:rsidP="00074B82">
                  <w:pPr>
                    <w:jc w:val="center"/>
                    <w:rPr>
                      <w:rFonts w:ascii="Comic Sans MS" w:hAnsi="Comic Sans MS"/>
                      <w:b/>
                      <w:u w:val="single"/>
                    </w:rPr>
                  </w:pPr>
                </w:p>
                <w:p w:rsidR="00074B82" w:rsidRPr="00C16CE9" w:rsidRDefault="00074B82" w:rsidP="00C16CE9">
                  <w:pPr>
                    <w:jc w:val="both"/>
                    <w:rPr>
                      <w:rFonts w:ascii="Comic Sans MS" w:hAnsi="Comic Sans MS"/>
                      <w:sz w:val="20"/>
                    </w:rPr>
                  </w:pPr>
                  <w:r>
                    <w:rPr>
                      <w:rFonts w:ascii="Comic Sans MS" w:hAnsi="Comic Sans MS"/>
                      <w:b/>
                      <w:sz w:val="20"/>
                      <w:u w:val="single"/>
                    </w:rPr>
                    <w:t xml:space="preserve">Numeracy: </w:t>
                  </w:r>
                  <w:r>
                    <w:rPr>
                      <w:rFonts w:ascii="Comic Sans MS" w:hAnsi="Comic Sans MS"/>
                      <w:sz w:val="20"/>
                    </w:rPr>
                    <w:t>Children will be continuing to work towards their agreed t</w:t>
                  </w:r>
                  <w:r w:rsidR="00C16CE9">
                    <w:rPr>
                      <w:rFonts w:ascii="Comic Sans MS" w:hAnsi="Comic Sans MS"/>
                      <w:sz w:val="20"/>
                    </w:rPr>
                    <w:t xml:space="preserve">arget for Numeracy this period following the Basic Maths Facts programme. P2 have responded really well to this programme as it meets their individual needs. They are enjoying playing the games which link to their targets both independently and with a partner. </w:t>
                  </w:r>
                </w:p>
                <w:p w:rsidR="009366C5" w:rsidRPr="00C16CE9" w:rsidRDefault="005052C2" w:rsidP="00C16CE9">
                  <w:pPr>
                    <w:jc w:val="both"/>
                    <w:rPr>
                      <w:rFonts w:ascii="Comic Sans MS" w:hAnsi="Comic Sans MS"/>
                      <w:sz w:val="20"/>
                    </w:rPr>
                  </w:pPr>
                  <w:r w:rsidRPr="00074B82">
                    <w:rPr>
                      <w:rFonts w:ascii="Comic Sans MS" w:hAnsi="Comic Sans MS"/>
                      <w:b/>
                      <w:sz w:val="20"/>
                      <w:u w:val="single"/>
                    </w:rPr>
                    <w:t>Maths</w:t>
                  </w:r>
                  <w:r w:rsidR="00C16CE9">
                    <w:rPr>
                      <w:rFonts w:ascii="Comic Sans MS" w:hAnsi="Comic Sans MS"/>
                      <w:b/>
                      <w:sz w:val="20"/>
                      <w:u w:val="single"/>
                    </w:rPr>
                    <w:t xml:space="preserve">: </w:t>
                  </w:r>
                  <w:r w:rsidR="00C16CE9">
                    <w:rPr>
                      <w:rFonts w:ascii="Comic Sans MS" w:hAnsi="Comic Sans MS"/>
                      <w:sz w:val="20"/>
                    </w:rPr>
                    <w:t xml:space="preserve">We will be continuing our work on Data Handling this period where we will learn about different ways to create and read data. </w:t>
                  </w:r>
                </w:p>
              </w:txbxContent>
            </v:textbox>
          </v:roundrect>
        </w:pict>
      </w:r>
      <w:r w:rsidR="00263BAA" w:rsidRPr="009366C5">
        <w:rPr>
          <w:sz w:val="4"/>
          <w:szCs w:val="4"/>
          <w:lang w:eastAsia="en-GB"/>
        </w:rPr>
        <w:pict>
          <v:roundrect id="_x0000_s1027" style="position:absolute;left:0;text-align:left;margin-left:-42.35pt;margin-top:-12.5pt;width:286.15pt;height:220.6pt;z-index:251653632;mso-position-horizontal-relative:text;mso-position-vertical-relative:text;mso-width-relative:page;mso-height-relative:page" arcsize="10923f" strokecolor="red" strokeweight="2.25pt">
            <v:textbox style="mso-next-textbox:#_x0000_s1027">
              <w:txbxContent>
                <w:p w:rsidR="008B3CB3" w:rsidRDefault="00DC6D08" w:rsidP="008B3CB3">
                  <w:pPr>
                    <w:jc w:val="center"/>
                    <w:rPr>
                      <w:rFonts w:ascii="Comic Sans MS" w:hAnsi="Comic Sans MS"/>
                      <w:b/>
                      <w:u w:val="single"/>
                    </w:rPr>
                  </w:pPr>
                  <w:r>
                    <w:rPr>
                      <w:rFonts w:ascii="Comic Sans MS" w:hAnsi="Comic Sans MS"/>
                      <w:b/>
                      <w:u w:val="single"/>
                    </w:rPr>
                    <w:t>Language and Literacy</w:t>
                  </w:r>
                </w:p>
                <w:p w:rsidR="009366C5" w:rsidRPr="008B3CB3" w:rsidRDefault="008B3CB3" w:rsidP="008B3CB3">
                  <w:pPr>
                    <w:jc w:val="both"/>
                    <w:rPr>
                      <w:rFonts w:ascii="Comic Sans MS" w:hAnsi="Comic Sans MS"/>
                      <w:b/>
                      <w:u w:val="single"/>
                    </w:rPr>
                  </w:pPr>
                  <w:r>
                    <w:rPr>
                      <w:rFonts w:ascii="Comic Sans MS" w:hAnsi="Comic Sans MS"/>
                      <w:sz w:val="20"/>
                      <w:szCs w:val="24"/>
                    </w:rPr>
                    <w:t>Children will have the opportunity to engage with</w:t>
                  </w:r>
                  <w:r w:rsidR="005052C2" w:rsidRPr="0088700A">
                    <w:rPr>
                      <w:rFonts w:ascii="Comic Sans MS" w:hAnsi="Comic Sans MS"/>
                      <w:sz w:val="20"/>
                      <w:szCs w:val="24"/>
                    </w:rPr>
                    <w:t xml:space="preserve"> range of fiction and non-fiction texts, focussing on different skills for reading such as fluency and expression. </w:t>
                  </w:r>
                  <w:r>
                    <w:rPr>
                      <w:rFonts w:ascii="Comic Sans MS" w:hAnsi="Comic Sans MS"/>
                      <w:sz w:val="20"/>
                      <w:szCs w:val="24"/>
                    </w:rPr>
                    <w:t xml:space="preserve">In class we will continue to engage with Spelling Words (given out as homework) by learning the spelling patterns and doing different activities. We are continuing to write instructions as our writing focus for this period. Pupils will also have the opportunity to develop their writing skills in other areas such as topic work. </w:t>
                  </w:r>
                </w:p>
              </w:txbxContent>
            </v:textbox>
          </v:roundrect>
        </w:pict>
      </w:r>
      <w:r w:rsidR="00263BAA">
        <w:rPr>
          <w:noProof/>
          <w:sz w:val="4"/>
          <w:szCs w:val="4"/>
          <w:lang w:eastAsia="en-GB"/>
        </w:rPr>
        <w:drawing>
          <wp:anchor distT="0" distB="0" distL="114300" distR="114300" simplePos="0" relativeHeight="251670016" behindDoc="0" locked="0" layoutInCell="1" allowOverlap="1">
            <wp:simplePos x="0" y="0"/>
            <wp:positionH relativeFrom="column">
              <wp:posOffset>6633845</wp:posOffset>
            </wp:positionH>
            <wp:positionV relativeFrom="paragraph">
              <wp:posOffset>-60960</wp:posOffset>
            </wp:positionV>
            <wp:extent cx="725170" cy="690880"/>
            <wp:effectExtent l="19050" t="0" r="0" b="0"/>
            <wp:wrapTight wrapText="bothSides">
              <wp:wrapPolygon edited="0">
                <wp:start x="-567" y="0"/>
                <wp:lineTo x="-567" y="20250"/>
                <wp:lineTo x="4539" y="20846"/>
                <wp:lineTo x="14186" y="20846"/>
                <wp:lineTo x="18725" y="20846"/>
                <wp:lineTo x="20995" y="20846"/>
                <wp:lineTo x="21562" y="20250"/>
                <wp:lineTo x="21562" y="17272"/>
                <wp:lineTo x="19292" y="9529"/>
                <wp:lineTo x="20427" y="1191"/>
                <wp:lineTo x="18158" y="0"/>
                <wp:lineTo x="3405" y="0"/>
                <wp:lineTo x="-567" y="0"/>
              </wp:wrapPolygon>
            </wp:wrapTight>
            <wp:docPr id="13" name="Picture 8" descr="C:\Users\seatoj81\AppData\Local\Microsoft\Windows\Temporary Internet Files\Content.IE5\DZF1AARU\bar-graph-frui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atoj81\AppData\Local\Microsoft\Windows\Temporary Internet Files\Content.IE5\DZF1AARU\bar-graph-fruit[1].gif"/>
                    <pic:cNvPicPr>
                      <a:picLocks noChangeAspect="1" noChangeArrowheads="1"/>
                    </pic:cNvPicPr>
                  </pic:nvPicPr>
                  <pic:blipFill>
                    <a:blip r:embed="rId8"/>
                    <a:srcRect/>
                    <a:stretch>
                      <a:fillRect/>
                    </a:stretch>
                  </pic:blipFill>
                  <pic:spPr bwMode="auto">
                    <a:xfrm>
                      <a:off x="0" y="0"/>
                      <a:ext cx="725170" cy="690880"/>
                    </a:xfrm>
                    <a:prstGeom prst="rect">
                      <a:avLst/>
                    </a:prstGeom>
                    <a:noFill/>
                    <a:ln w="9525">
                      <a:noFill/>
                      <a:miter lim="800000"/>
                      <a:headEnd/>
                      <a:tailEnd/>
                    </a:ln>
                  </pic:spPr>
                </pic:pic>
              </a:graphicData>
            </a:graphic>
          </wp:anchor>
        </w:drawing>
      </w:r>
    </w:p>
    <w:p w:rsidR="009366C5" w:rsidRDefault="00D469DA">
      <w:bookmarkStart w:id="0" w:name="_GoBack"/>
      <w:bookmarkEnd w:id="0"/>
      <w:r>
        <w:rPr>
          <w:noProof/>
          <w:sz w:val="4"/>
          <w:szCs w:val="4"/>
          <w:lang w:eastAsia="en-GB"/>
        </w:rPr>
        <w:pict>
          <v:roundrect id="_x0000_s1060" style="position:absolute;margin-left:473.65pt;margin-top:318.25pt;width:321.85pt;height:134.8pt;z-index:251664896;mso-width-relative:page;mso-height-relative:page" arcsize="10923f" fillcolor="white [3201]" strokecolor="#f79646 [3209]" strokeweight="2.5pt">
            <v:shadow color="#868686"/>
            <v:textbox>
              <w:txbxContent>
                <w:p w:rsidR="005052C2" w:rsidRDefault="005052C2" w:rsidP="005052C2">
                  <w:pPr>
                    <w:jc w:val="center"/>
                    <w:rPr>
                      <w:rFonts w:ascii="Comic Sans MS" w:hAnsi="Comic Sans MS"/>
                      <w:b/>
                      <w:u w:val="single"/>
                    </w:rPr>
                  </w:pPr>
                  <w:r>
                    <w:rPr>
                      <w:rFonts w:ascii="Comic Sans MS" w:hAnsi="Comic Sans MS"/>
                      <w:b/>
                      <w:u w:val="single"/>
                    </w:rPr>
                    <w:t>R</w:t>
                  </w:r>
                  <w:r w:rsidR="00D469DA">
                    <w:rPr>
                      <w:rFonts w:ascii="Comic Sans MS" w:hAnsi="Comic Sans MS"/>
                      <w:b/>
                      <w:u w:val="single"/>
                    </w:rPr>
                    <w:t>ights Respecting School</w:t>
                  </w:r>
                </w:p>
                <w:p w:rsidR="008216B9" w:rsidRPr="008216B9" w:rsidRDefault="00D469DA" w:rsidP="008216B9">
                  <w:pPr>
                    <w:rPr>
                      <w:rFonts w:ascii="Comic Sans MS" w:hAnsi="Comic Sans MS"/>
                      <w:sz w:val="20"/>
                    </w:rPr>
                  </w:pPr>
                  <w:r>
                    <w:rPr>
                      <w:rFonts w:ascii="Comic Sans MS" w:hAnsi="Comic Sans MS"/>
                      <w:sz w:val="20"/>
                    </w:rPr>
                    <w:t>This period we will make links to A</w:t>
                  </w:r>
                  <w:r w:rsidR="008216B9">
                    <w:rPr>
                      <w:rFonts w:ascii="Comic Sans MS" w:hAnsi="Comic Sans MS"/>
                      <w:sz w:val="20"/>
                    </w:rPr>
                    <w:t xml:space="preserve">rticle 28 </w:t>
                  </w:r>
                  <w:r>
                    <w:rPr>
                      <w:rFonts w:ascii="Comic Sans MS" w:hAnsi="Comic Sans MS"/>
                      <w:sz w:val="20"/>
                    </w:rPr>
                    <w:t xml:space="preserve">of the UN Convention on the Rights of a Child which states that children have </w:t>
                  </w:r>
                  <w:r w:rsidR="008216B9">
                    <w:rPr>
                      <w:rFonts w:ascii="Comic Sans MS" w:hAnsi="Comic Sans MS"/>
                      <w:sz w:val="20"/>
                    </w:rPr>
                    <w:t>the ri</w:t>
                  </w:r>
                  <w:r>
                    <w:rPr>
                      <w:rFonts w:ascii="Comic Sans MS" w:hAnsi="Comic Sans MS"/>
                      <w:sz w:val="20"/>
                    </w:rPr>
                    <w:t xml:space="preserve">ght to a high quality education. This will link to our topic work as we discuss what education was like for children during the Victorian Times. </w:t>
                  </w:r>
                </w:p>
                <w:p w:rsidR="008216B9" w:rsidRPr="008216B9" w:rsidRDefault="008216B9" w:rsidP="008216B9">
                  <w:pPr>
                    <w:rPr>
                      <w:rFonts w:ascii="Comic Sans MS" w:hAnsi="Comic Sans MS"/>
                      <w:sz w:val="20"/>
                    </w:rPr>
                  </w:pPr>
                </w:p>
              </w:txbxContent>
            </v:textbox>
          </v:roundrect>
        </w:pict>
      </w:r>
      <w:r w:rsidR="008216B9" w:rsidRPr="009366C5">
        <w:rPr>
          <w:sz w:val="4"/>
          <w:szCs w:val="4"/>
          <w:lang w:eastAsia="en-GB"/>
        </w:rPr>
        <w:pict>
          <v:roundrect id="_x0000_s1032" style="position:absolute;margin-left:213.45pt;margin-top:188.6pt;width:267.6pt;height:220.1pt;z-index:251654656;mso-width-relative:page;mso-height-relative:page" arcsize="10923f" strokecolor="#7030a0" strokeweight="3pt">
            <v:textbox>
              <w:txbxContent>
                <w:p w:rsidR="0088700A" w:rsidRDefault="0088700A" w:rsidP="00CD72CC">
                  <w:pPr>
                    <w:jc w:val="center"/>
                    <w:rPr>
                      <w:rFonts w:ascii="Comic Sans MS" w:hAnsi="Comic Sans MS"/>
                      <w:b/>
                      <w:u w:val="single"/>
                    </w:rPr>
                  </w:pPr>
                  <w:r>
                    <w:rPr>
                      <w:rFonts w:ascii="Comic Sans MS" w:hAnsi="Comic Sans MS"/>
                      <w:b/>
                      <w:u w:val="single"/>
                    </w:rPr>
                    <w:t>The Victorians</w:t>
                  </w:r>
                </w:p>
                <w:p w:rsidR="009366C5" w:rsidRDefault="0088700A">
                  <w:pPr>
                    <w:rPr>
                      <w:rFonts w:ascii="Comic Sans MS" w:hAnsi="Comic Sans MS"/>
                      <w:sz w:val="20"/>
                    </w:rPr>
                  </w:pPr>
                  <w:r>
                    <w:rPr>
                      <w:rFonts w:ascii="Comic Sans MS" w:hAnsi="Comic Sans MS"/>
                      <w:sz w:val="20"/>
                    </w:rPr>
                    <w:t xml:space="preserve">We will be continuing on with our </w:t>
                  </w:r>
                  <w:r w:rsidR="004130DA">
                    <w:rPr>
                      <w:rFonts w:ascii="Comic Sans MS" w:hAnsi="Comic Sans MS"/>
                      <w:sz w:val="20"/>
                    </w:rPr>
                    <w:t>t</w:t>
                  </w:r>
                  <w:r>
                    <w:rPr>
                      <w:rFonts w:ascii="Comic Sans MS" w:hAnsi="Comic Sans MS"/>
                      <w:sz w:val="20"/>
                    </w:rPr>
                    <w:t xml:space="preserve">opic of The Victorians this period. The children have thoroughly enjoyed learning about Queen Victoria, children during the Victorian times and different </w:t>
                  </w:r>
                  <w:r w:rsidR="00FC0313">
                    <w:rPr>
                      <w:rFonts w:ascii="Comic Sans MS" w:hAnsi="Comic Sans MS"/>
                      <w:sz w:val="20"/>
                    </w:rPr>
                    <w:t xml:space="preserve">Victorian inventions! We are now looking forward to learning about different Victorian toys and schools. </w:t>
                  </w:r>
                </w:p>
              </w:txbxContent>
            </v:textbox>
          </v:roundrect>
        </w:pict>
      </w:r>
      <w:r w:rsidR="008216B9">
        <w:rPr>
          <w:noProof/>
          <w:sz w:val="4"/>
          <w:szCs w:val="4"/>
          <w:lang w:eastAsia="en-GB"/>
        </w:rPr>
        <w:drawing>
          <wp:anchor distT="0" distB="0" distL="114300" distR="114300" simplePos="0" relativeHeight="251667968" behindDoc="0" locked="0" layoutInCell="1" allowOverlap="1">
            <wp:simplePos x="0" y="0"/>
            <wp:positionH relativeFrom="column">
              <wp:posOffset>5187950</wp:posOffset>
            </wp:positionH>
            <wp:positionV relativeFrom="paragraph">
              <wp:posOffset>4286250</wp:posOffset>
            </wp:positionV>
            <wp:extent cx="650240" cy="818515"/>
            <wp:effectExtent l="19050" t="0" r="0" b="0"/>
            <wp:wrapSquare wrapText="bothSides"/>
            <wp:docPr id="8" name="Picture 3" descr="C:\Users\seatoj81\AppData\Local\Microsoft\Windows\Temporary Internet Files\Content.IE5\DZF1AARU\victoria_qu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toj81\AppData\Local\Microsoft\Windows\Temporary Internet Files\Content.IE5\DZF1AARU\victoria_queen[1].jpg"/>
                    <pic:cNvPicPr>
                      <a:picLocks noChangeAspect="1" noChangeArrowheads="1"/>
                    </pic:cNvPicPr>
                  </pic:nvPicPr>
                  <pic:blipFill>
                    <a:blip r:embed="rId9"/>
                    <a:srcRect/>
                    <a:stretch>
                      <a:fillRect/>
                    </a:stretch>
                  </pic:blipFill>
                  <pic:spPr bwMode="auto">
                    <a:xfrm>
                      <a:off x="0" y="0"/>
                      <a:ext cx="650240" cy="818515"/>
                    </a:xfrm>
                    <a:prstGeom prst="rect">
                      <a:avLst/>
                    </a:prstGeom>
                    <a:noFill/>
                    <a:ln w="9525">
                      <a:noFill/>
                      <a:miter lim="800000"/>
                      <a:headEnd/>
                      <a:tailEnd/>
                    </a:ln>
                  </pic:spPr>
                </pic:pic>
              </a:graphicData>
            </a:graphic>
          </wp:anchor>
        </w:drawing>
      </w:r>
      <w:r w:rsidR="000B465A">
        <w:rPr>
          <w:noProof/>
          <w:sz w:val="4"/>
          <w:szCs w:val="4"/>
          <w:lang w:eastAsia="en-GB"/>
        </w:rPr>
        <w:pict>
          <v:roundrect id="_x0000_s1061" style="position:absolute;margin-left:481.05pt;margin-top:194.6pt;width:310.9pt;height:135.4pt;z-index:251665920;mso-position-horizontal-relative:text;mso-position-vertical-relative:text;mso-width-relative:page;mso-height-relative:page" arcsize="10923f" fillcolor="white [3201]" strokecolor="black [3200]" strokeweight="2.5pt">
            <v:shadow color="#868686"/>
            <v:textbox style="mso-next-textbox:#_x0000_s1061">
              <w:txbxContent>
                <w:p w:rsidR="005052C2" w:rsidRDefault="005052C2" w:rsidP="008B3CB3">
                  <w:pPr>
                    <w:jc w:val="center"/>
                    <w:rPr>
                      <w:rFonts w:ascii="Comic Sans MS" w:hAnsi="Comic Sans MS"/>
                      <w:szCs w:val="24"/>
                    </w:rPr>
                  </w:pPr>
                  <w:r>
                    <w:rPr>
                      <w:rFonts w:ascii="Comic Sans MS" w:hAnsi="Comic Sans MS"/>
                      <w:b/>
                      <w:u w:val="single"/>
                    </w:rPr>
                    <w:t xml:space="preserve">Learning Partners </w:t>
                  </w:r>
                  <w:r>
                    <w:rPr>
                      <w:rFonts w:ascii="Comic Sans MS" w:hAnsi="Comic Sans MS"/>
                      <w:szCs w:val="24"/>
                    </w:rPr>
                    <w:t xml:space="preserve"> </w:t>
                  </w:r>
                </w:p>
                <w:p w:rsidR="008B3CB3" w:rsidRPr="008B3CB3" w:rsidRDefault="008B3CB3" w:rsidP="008B3CB3">
                  <w:pPr>
                    <w:jc w:val="both"/>
                    <w:rPr>
                      <w:rFonts w:ascii="Comic Sans MS" w:hAnsi="Comic Sans MS"/>
                      <w:sz w:val="20"/>
                    </w:rPr>
                  </w:pPr>
                  <w:r w:rsidRPr="008B3CB3">
                    <w:rPr>
                      <w:rFonts w:ascii="Comic Sans MS" w:hAnsi="Comic Sans MS"/>
                      <w:sz w:val="20"/>
                    </w:rPr>
                    <w:t xml:space="preserve">Primary </w:t>
                  </w:r>
                  <w:r>
                    <w:rPr>
                      <w:rFonts w:ascii="Comic Sans MS" w:hAnsi="Comic Sans MS"/>
                      <w:sz w:val="20"/>
                    </w:rPr>
                    <w:t>2 are continuing to work</w:t>
                  </w:r>
                  <w:r w:rsidR="00074B82">
                    <w:rPr>
                      <w:rFonts w:ascii="Comic Sans MS" w:hAnsi="Comic Sans MS"/>
                      <w:sz w:val="20"/>
                    </w:rPr>
                    <w:t xml:space="preserve"> each week with a different learning partner at a different table! Primary 2 are very positive about working with each other in the class and are developing their communication skills excellently through tasks and discussions. </w:t>
                  </w:r>
                </w:p>
              </w:txbxContent>
            </v:textbox>
          </v:roundrect>
        </w:pict>
      </w:r>
      <w:r w:rsidR="00263BAA" w:rsidRPr="009366C5">
        <w:rPr>
          <w:sz w:val="4"/>
          <w:szCs w:val="4"/>
          <w:lang w:eastAsia="en-GB"/>
        </w:rPr>
        <w:pict>
          <v:roundrect id="_x0000_s1048" style="position:absolute;margin-left:-42.35pt;margin-top:176.8pt;width:264.8pt;height:248.65pt;z-index:251659776;mso-position-horizontal-relative:text;mso-position-vertical-relative:text;mso-width-relative:page;mso-height-relative:page" arcsize="10923f" strokecolor="#00b050" strokeweight="3pt">
            <v:textbox>
              <w:txbxContent>
                <w:p w:rsidR="009366C5" w:rsidRDefault="00DC6D08">
                  <w:pPr>
                    <w:jc w:val="center"/>
                    <w:rPr>
                      <w:rFonts w:ascii="Comic Sans MS" w:hAnsi="Comic Sans MS"/>
                      <w:b/>
                      <w:szCs w:val="28"/>
                      <w:u w:val="single"/>
                    </w:rPr>
                  </w:pPr>
                  <w:r>
                    <w:rPr>
                      <w:rFonts w:ascii="Comic Sans MS" w:hAnsi="Comic Sans MS"/>
                      <w:b/>
                      <w:szCs w:val="28"/>
                      <w:u w:val="single"/>
                    </w:rPr>
                    <w:t>Health and Wellbe</w:t>
                  </w:r>
                  <w:r>
                    <w:rPr>
                      <w:rFonts w:ascii="Comic Sans MS" w:hAnsi="Comic Sans MS"/>
                      <w:b/>
                      <w:szCs w:val="28"/>
                      <w:u w:val="single"/>
                    </w:rPr>
                    <w:t>ing</w:t>
                  </w:r>
                </w:p>
                <w:p w:rsidR="008B3CB3" w:rsidRDefault="008B3CB3" w:rsidP="00074B82">
                  <w:pPr>
                    <w:jc w:val="both"/>
                    <w:rPr>
                      <w:rFonts w:ascii="Comic Sans MS" w:hAnsi="Comic Sans MS"/>
                      <w:sz w:val="20"/>
                    </w:rPr>
                  </w:pPr>
                  <w:r>
                    <w:rPr>
                      <w:rFonts w:ascii="Comic Sans MS" w:hAnsi="Comic Sans MS"/>
                      <w:sz w:val="20"/>
                    </w:rPr>
                    <w:t>Primary 2 are currently thoroughly enjoying Football on a Wednesday morning, led by two SFA coaches. Children are learning many Football skills such as passing, travelling and team work games. These sessions will continue until 8</w:t>
                  </w:r>
                  <w:r w:rsidRPr="008B3CB3">
                    <w:rPr>
                      <w:rFonts w:ascii="Comic Sans MS" w:hAnsi="Comic Sans MS"/>
                      <w:sz w:val="20"/>
                      <w:vertAlign w:val="superscript"/>
                    </w:rPr>
                    <w:t>th</w:t>
                  </w:r>
                  <w:r>
                    <w:rPr>
                      <w:rFonts w:ascii="Comic Sans MS" w:hAnsi="Comic Sans MS"/>
                      <w:sz w:val="20"/>
                    </w:rPr>
                    <w:t xml:space="preserve"> March.  </w:t>
                  </w:r>
                </w:p>
                <w:p w:rsidR="009366C5" w:rsidRPr="008B3CB3" w:rsidRDefault="008B3CB3" w:rsidP="00074B82">
                  <w:pPr>
                    <w:jc w:val="both"/>
                    <w:rPr>
                      <w:rFonts w:ascii="Comic Sans MS" w:hAnsi="Comic Sans MS"/>
                      <w:sz w:val="20"/>
                    </w:rPr>
                  </w:pPr>
                  <w:r>
                    <w:rPr>
                      <w:rFonts w:ascii="Comic Sans MS" w:hAnsi="Comic Sans MS"/>
                      <w:sz w:val="20"/>
                    </w:rPr>
                    <w:t xml:space="preserve">For our other PE slot, we will begin a block of lessons on athletics where children will learn about skills for running, jumping and throwing. </w:t>
                  </w:r>
                </w:p>
              </w:txbxContent>
            </v:textbox>
          </v:roundrect>
        </w:pict>
      </w:r>
      <w:r w:rsidR="00263BAA">
        <w:rPr>
          <w:noProof/>
          <w:sz w:val="4"/>
          <w:szCs w:val="4"/>
          <w:lang w:eastAsia="en-GB"/>
        </w:rPr>
        <w:drawing>
          <wp:anchor distT="0" distB="0" distL="114300" distR="114300" simplePos="0" relativeHeight="251668992" behindDoc="0" locked="0" layoutInCell="1" allowOverlap="1">
            <wp:simplePos x="0" y="0"/>
            <wp:positionH relativeFrom="column">
              <wp:posOffset>1968500</wp:posOffset>
            </wp:positionH>
            <wp:positionV relativeFrom="paragraph">
              <wp:posOffset>4849495</wp:posOffset>
            </wp:positionV>
            <wp:extent cx="594995" cy="584200"/>
            <wp:effectExtent l="0" t="0" r="0" b="0"/>
            <wp:wrapTight wrapText="bothSides">
              <wp:wrapPolygon edited="0">
                <wp:start x="7607" y="704"/>
                <wp:lineTo x="4149" y="2113"/>
                <wp:lineTo x="0" y="8452"/>
                <wp:lineTo x="0" y="13383"/>
                <wp:lineTo x="5533" y="20426"/>
                <wp:lineTo x="6916" y="20426"/>
                <wp:lineTo x="15215" y="20426"/>
                <wp:lineTo x="16598" y="20426"/>
                <wp:lineTo x="21439" y="14087"/>
                <wp:lineTo x="21439" y="9157"/>
                <wp:lineTo x="17981" y="2817"/>
                <wp:lineTo x="14523" y="704"/>
                <wp:lineTo x="7607" y="704"/>
              </wp:wrapPolygon>
            </wp:wrapTight>
            <wp:docPr id="9" name="Picture 4" descr="C:\Users\seatoj81\AppData\Local\Microsoft\Windows\Temporary Internet Files\Content.IE5\4YAV8W9W\footb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toj81\AppData\Local\Microsoft\Windows\Temporary Internet Files\Content.IE5\4YAV8W9W\football[1].png"/>
                    <pic:cNvPicPr>
                      <a:picLocks noChangeAspect="1" noChangeArrowheads="1"/>
                    </pic:cNvPicPr>
                  </pic:nvPicPr>
                  <pic:blipFill>
                    <a:blip r:embed="rId10"/>
                    <a:srcRect/>
                    <a:stretch>
                      <a:fillRect/>
                    </a:stretch>
                  </pic:blipFill>
                  <pic:spPr bwMode="auto">
                    <a:xfrm>
                      <a:off x="0" y="0"/>
                      <a:ext cx="594995" cy="584200"/>
                    </a:xfrm>
                    <a:prstGeom prst="rect">
                      <a:avLst/>
                    </a:prstGeom>
                    <a:noFill/>
                    <a:ln w="9525">
                      <a:noFill/>
                      <a:miter lim="800000"/>
                      <a:headEnd/>
                      <a:tailEnd/>
                    </a:ln>
                  </pic:spPr>
                </pic:pic>
              </a:graphicData>
            </a:graphic>
          </wp:anchor>
        </w:drawing>
      </w:r>
    </w:p>
    <w:sectPr w:rsidR="009366C5" w:rsidSect="009366C5">
      <w:headerReference w:type="default" r:id="rId11"/>
      <w:footerReference w:type="even" r:id="rId12"/>
      <w:footerReference w:type="default" r:id="rId13"/>
      <w:pgSz w:w="16840" w:h="11907" w:orient="landscape"/>
      <w:pgMar w:top="851" w:right="851" w:bottom="851" w:left="851" w:header="85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6C5" w:rsidRDefault="009366C5" w:rsidP="009366C5">
      <w:pPr>
        <w:spacing w:after="0" w:line="240" w:lineRule="auto"/>
      </w:pPr>
      <w:r>
        <w:separator/>
      </w:r>
    </w:p>
  </w:endnote>
  <w:endnote w:type="continuationSeparator" w:id="0">
    <w:p w:rsidR="009366C5" w:rsidRDefault="009366C5" w:rsidP="00936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6C5" w:rsidRDefault="009366C5">
    <w:pPr>
      <w:pStyle w:val="Footer"/>
      <w:framePr w:wrap="around" w:vAnchor="text" w:hAnchor="margin" w:xAlign="center" w:y="1"/>
      <w:rPr>
        <w:rStyle w:val="PageNumber"/>
      </w:rPr>
    </w:pPr>
    <w:r>
      <w:rPr>
        <w:rStyle w:val="PageNumber"/>
      </w:rPr>
      <w:fldChar w:fldCharType="begin"/>
    </w:r>
    <w:r w:rsidR="00DC6D08">
      <w:rPr>
        <w:rStyle w:val="PageNumber"/>
      </w:rPr>
      <w:instrText xml:space="preserve">PAGE  </w:instrText>
    </w:r>
    <w:r>
      <w:rPr>
        <w:rStyle w:val="PageNumber"/>
      </w:rPr>
      <w:fldChar w:fldCharType="end"/>
    </w:r>
  </w:p>
  <w:p w:rsidR="009366C5" w:rsidRDefault="009366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6C5" w:rsidRDefault="009366C5">
    <w:pPr>
      <w:pStyle w:val="Footer"/>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6C5" w:rsidRDefault="009366C5" w:rsidP="009366C5">
      <w:pPr>
        <w:spacing w:after="0" w:line="240" w:lineRule="auto"/>
      </w:pPr>
      <w:r>
        <w:separator/>
      </w:r>
    </w:p>
  </w:footnote>
  <w:footnote w:type="continuationSeparator" w:id="0">
    <w:p w:rsidR="009366C5" w:rsidRDefault="009366C5" w:rsidP="009366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68" w:type="dxa"/>
      <w:tblInd w:w="108" w:type="dxa"/>
      <w:tblBorders>
        <w:top w:val="single" w:sz="2" w:space="0" w:color="auto"/>
        <w:left w:val="single" w:sz="2" w:space="0" w:color="auto"/>
        <w:bottom w:val="single" w:sz="2" w:space="0" w:color="auto"/>
        <w:right w:val="single" w:sz="2" w:space="0" w:color="auto"/>
      </w:tblBorders>
      <w:tblLayout w:type="fixed"/>
      <w:tblLook w:val="04A0"/>
    </w:tblPr>
    <w:tblGrid>
      <w:gridCol w:w="3402"/>
      <w:gridCol w:w="851"/>
      <w:gridCol w:w="2126"/>
      <w:gridCol w:w="3260"/>
      <w:gridCol w:w="4536"/>
      <w:gridCol w:w="993"/>
    </w:tblGrid>
    <w:tr w:rsidR="009366C5">
      <w:trPr>
        <w:cantSplit/>
        <w:trHeight w:hRule="exact" w:val="397"/>
      </w:trPr>
      <w:tc>
        <w:tcPr>
          <w:tcW w:w="3402" w:type="dxa"/>
          <w:vAlign w:val="center"/>
        </w:tcPr>
        <w:p w:rsidR="009366C5" w:rsidRDefault="00DC6D08">
          <w:pPr>
            <w:pStyle w:val="Header"/>
            <w:rPr>
              <w:rFonts w:ascii="Comic Sans MS" w:hAnsi="Comic Sans MS" w:cs="Arial"/>
              <w:b/>
              <w:bCs/>
              <w:sz w:val="20"/>
              <w:szCs w:val="24"/>
            </w:rPr>
          </w:pPr>
          <w:proofErr w:type="spellStart"/>
          <w:r>
            <w:rPr>
              <w:rFonts w:ascii="Comic Sans MS" w:hAnsi="Comic Sans MS" w:cs="Arial"/>
              <w:b/>
              <w:bCs/>
              <w:sz w:val="20"/>
              <w:szCs w:val="24"/>
            </w:rPr>
            <w:t>Tynewater</w:t>
          </w:r>
          <w:proofErr w:type="spellEnd"/>
          <w:r>
            <w:rPr>
              <w:rFonts w:ascii="Comic Sans MS" w:hAnsi="Comic Sans MS" w:cs="Arial"/>
              <w:b/>
              <w:bCs/>
              <w:sz w:val="20"/>
              <w:szCs w:val="24"/>
            </w:rPr>
            <w:t xml:space="preserve"> Primary School </w:t>
          </w:r>
        </w:p>
      </w:tc>
      <w:tc>
        <w:tcPr>
          <w:tcW w:w="2977" w:type="dxa"/>
          <w:gridSpan w:val="2"/>
          <w:vAlign w:val="center"/>
        </w:tcPr>
        <w:p w:rsidR="009366C5" w:rsidRDefault="00DC6D08" w:rsidP="00AA7914">
          <w:pPr>
            <w:pStyle w:val="Header"/>
            <w:jc w:val="center"/>
            <w:rPr>
              <w:rFonts w:ascii="Comic Sans MS" w:hAnsi="Comic Sans MS" w:cs="Arial"/>
              <w:b/>
              <w:sz w:val="20"/>
              <w:szCs w:val="24"/>
            </w:rPr>
          </w:pPr>
          <w:r>
            <w:rPr>
              <w:rFonts w:ascii="Comic Sans MS" w:hAnsi="Comic Sans MS" w:cs="Arial"/>
              <w:b/>
              <w:sz w:val="20"/>
              <w:szCs w:val="24"/>
            </w:rPr>
            <w:t>2016-2017 Period</w:t>
          </w:r>
          <w:r w:rsidR="00AA7914">
            <w:rPr>
              <w:rFonts w:ascii="Comic Sans MS" w:hAnsi="Comic Sans MS" w:cs="Arial"/>
              <w:b/>
              <w:sz w:val="20"/>
              <w:szCs w:val="24"/>
            </w:rPr>
            <w:t xml:space="preserve"> 6</w:t>
          </w:r>
        </w:p>
      </w:tc>
      <w:tc>
        <w:tcPr>
          <w:tcW w:w="3260" w:type="dxa"/>
          <w:vAlign w:val="center"/>
        </w:tcPr>
        <w:p w:rsidR="009366C5" w:rsidRDefault="009366C5">
          <w:pPr>
            <w:pStyle w:val="Header"/>
            <w:rPr>
              <w:rFonts w:ascii="Comic Sans MS" w:hAnsi="Comic Sans MS" w:cs="Arial"/>
              <w:b/>
              <w:sz w:val="20"/>
              <w:szCs w:val="24"/>
            </w:rPr>
          </w:pPr>
        </w:p>
      </w:tc>
      <w:tc>
        <w:tcPr>
          <w:tcW w:w="4536" w:type="dxa"/>
          <w:vAlign w:val="center"/>
        </w:tcPr>
        <w:p w:rsidR="009366C5" w:rsidRDefault="00DC6D08">
          <w:pPr>
            <w:pStyle w:val="Header"/>
            <w:rPr>
              <w:rFonts w:ascii="Comic Sans MS" w:hAnsi="Comic Sans MS" w:cs="Arial"/>
              <w:b/>
              <w:sz w:val="20"/>
              <w:szCs w:val="24"/>
            </w:rPr>
          </w:pPr>
          <w:r>
            <w:rPr>
              <w:rFonts w:ascii="Comic Sans MS" w:hAnsi="Comic Sans MS" w:cs="Arial"/>
              <w:b/>
              <w:sz w:val="20"/>
              <w:szCs w:val="24"/>
            </w:rPr>
            <w:t>Teacher: Miss Seaton</w:t>
          </w:r>
        </w:p>
        <w:p w:rsidR="009366C5" w:rsidRDefault="009366C5">
          <w:pPr>
            <w:pStyle w:val="Header"/>
            <w:rPr>
              <w:rFonts w:ascii="Comic Sans MS" w:hAnsi="Comic Sans MS" w:cs="Arial"/>
              <w:b/>
              <w:sz w:val="20"/>
              <w:szCs w:val="24"/>
            </w:rPr>
          </w:pPr>
        </w:p>
      </w:tc>
      <w:tc>
        <w:tcPr>
          <w:tcW w:w="993" w:type="dxa"/>
          <w:vAlign w:val="center"/>
        </w:tcPr>
        <w:p w:rsidR="009366C5" w:rsidRDefault="00DC6D08">
          <w:pPr>
            <w:pStyle w:val="Header"/>
            <w:rPr>
              <w:rFonts w:ascii="Comic Sans MS" w:hAnsi="Comic Sans MS" w:cs="Arial"/>
              <w:b/>
              <w:sz w:val="20"/>
              <w:szCs w:val="24"/>
            </w:rPr>
          </w:pPr>
          <w:r>
            <w:rPr>
              <w:rFonts w:ascii="Comic Sans MS" w:hAnsi="Comic Sans MS" w:cs="Arial"/>
              <w:b/>
              <w:sz w:val="20"/>
              <w:szCs w:val="24"/>
            </w:rPr>
            <w:t>P2</w:t>
          </w:r>
        </w:p>
      </w:tc>
    </w:tr>
    <w:tr w:rsidR="009366C5">
      <w:trPr>
        <w:cantSplit/>
        <w:trHeight w:hRule="exact" w:val="397"/>
      </w:trPr>
      <w:tc>
        <w:tcPr>
          <w:tcW w:w="15168" w:type="dxa"/>
          <w:gridSpan w:val="6"/>
          <w:vAlign w:val="center"/>
        </w:tcPr>
        <w:p w:rsidR="009366C5" w:rsidRDefault="00DC6D08">
          <w:pPr>
            <w:pStyle w:val="Header"/>
            <w:jc w:val="center"/>
            <w:rPr>
              <w:rStyle w:val="PageNumber"/>
              <w:rFonts w:ascii="Comic Sans MS" w:hAnsi="Comic Sans MS"/>
              <w:sz w:val="20"/>
              <w:szCs w:val="24"/>
            </w:rPr>
          </w:pPr>
          <w:r>
            <w:rPr>
              <w:rFonts w:ascii="Comic Sans MS" w:hAnsi="Comic Sans MS" w:cs="Arial"/>
              <w:b/>
              <w:sz w:val="20"/>
              <w:szCs w:val="24"/>
            </w:rPr>
            <w:t xml:space="preserve">Information for Parents - Outline Plan for Learning and Teaching </w:t>
          </w:r>
        </w:p>
      </w:tc>
    </w:tr>
    <w:tr w:rsidR="009366C5">
      <w:trPr>
        <w:cantSplit/>
        <w:trHeight w:hRule="exact" w:val="397"/>
      </w:trPr>
      <w:tc>
        <w:tcPr>
          <w:tcW w:w="4253" w:type="dxa"/>
          <w:gridSpan w:val="2"/>
          <w:vAlign w:val="center"/>
        </w:tcPr>
        <w:p w:rsidR="009366C5" w:rsidRDefault="00DC6D08">
          <w:pPr>
            <w:pStyle w:val="Header"/>
            <w:ind w:right="33"/>
            <w:jc w:val="right"/>
            <w:rPr>
              <w:rFonts w:ascii="Comic Sans MS" w:hAnsi="Comic Sans MS" w:cs="Arial"/>
              <w:b/>
              <w:sz w:val="20"/>
              <w:szCs w:val="24"/>
            </w:rPr>
          </w:pPr>
          <w:r>
            <w:rPr>
              <w:rFonts w:ascii="Comic Sans MS" w:hAnsi="Comic Sans MS" w:cs="Arial"/>
              <w:b/>
              <w:bCs/>
              <w:sz w:val="20"/>
              <w:szCs w:val="24"/>
            </w:rPr>
            <w:t>Topic / Project Title:</w:t>
          </w:r>
        </w:p>
      </w:tc>
      <w:tc>
        <w:tcPr>
          <w:tcW w:w="10915" w:type="dxa"/>
          <w:gridSpan w:val="4"/>
          <w:vAlign w:val="center"/>
        </w:tcPr>
        <w:p w:rsidR="009366C5" w:rsidRDefault="00DC6D08">
          <w:pPr>
            <w:pStyle w:val="Header"/>
            <w:rPr>
              <w:rStyle w:val="PageNumber"/>
              <w:rFonts w:ascii="Comic Sans MS" w:hAnsi="Comic Sans MS"/>
              <w:sz w:val="20"/>
              <w:szCs w:val="24"/>
            </w:rPr>
          </w:pPr>
          <w:r>
            <w:rPr>
              <w:rStyle w:val="PageNumber"/>
              <w:rFonts w:ascii="Comic Sans MS" w:hAnsi="Comic Sans MS"/>
              <w:sz w:val="20"/>
              <w:szCs w:val="24"/>
            </w:rPr>
            <w:t xml:space="preserve">The Victorians   </w:t>
          </w:r>
        </w:p>
      </w:tc>
    </w:tr>
  </w:tbl>
  <w:p w:rsidR="009366C5" w:rsidRDefault="009366C5">
    <w:pPr>
      <w:pStyle w:val="Header"/>
      <w:rPr>
        <w:rFonts w:cs="Arial"/>
        <w:sz w:val="12"/>
        <w:szCs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4257D2"/>
    <w:rsid w:val="00051350"/>
    <w:rsid w:val="00074B82"/>
    <w:rsid w:val="000B465A"/>
    <w:rsid w:val="000D26E0"/>
    <w:rsid w:val="000D6B0C"/>
    <w:rsid w:val="00101284"/>
    <w:rsid w:val="00124C3F"/>
    <w:rsid w:val="001509C7"/>
    <w:rsid w:val="00155996"/>
    <w:rsid w:val="001741FE"/>
    <w:rsid w:val="00180656"/>
    <w:rsid w:val="001B23A3"/>
    <w:rsid w:val="001B4C18"/>
    <w:rsid w:val="001C4FBD"/>
    <w:rsid w:val="001F4B16"/>
    <w:rsid w:val="001F7B4B"/>
    <w:rsid w:val="002254E5"/>
    <w:rsid w:val="00250B65"/>
    <w:rsid w:val="00263BAA"/>
    <w:rsid w:val="002833F2"/>
    <w:rsid w:val="00297087"/>
    <w:rsid w:val="002C2571"/>
    <w:rsid w:val="00381929"/>
    <w:rsid w:val="003868E8"/>
    <w:rsid w:val="003A2896"/>
    <w:rsid w:val="003C7BD1"/>
    <w:rsid w:val="00412165"/>
    <w:rsid w:val="004130DA"/>
    <w:rsid w:val="00416956"/>
    <w:rsid w:val="004257D2"/>
    <w:rsid w:val="00440852"/>
    <w:rsid w:val="004464B3"/>
    <w:rsid w:val="00446C12"/>
    <w:rsid w:val="00464E4C"/>
    <w:rsid w:val="004D4683"/>
    <w:rsid w:val="005052C2"/>
    <w:rsid w:val="00512EFA"/>
    <w:rsid w:val="00561D1E"/>
    <w:rsid w:val="00572BA7"/>
    <w:rsid w:val="005B0EBF"/>
    <w:rsid w:val="006047F0"/>
    <w:rsid w:val="00613E5C"/>
    <w:rsid w:val="00630593"/>
    <w:rsid w:val="00637491"/>
    <w:rsid w:val="00651E8E"/>
    <w:rsid w:val="00660701"/>
    <w:rsid w:val="00667DB3"/>
    <w:rsid w:val="00691EE1"/>
    <w:rsid w:val="006958BD"/>
    <w:rsid w:val="006C154E"/>
    <w:rsid w:val="006D4C6A"/>
    <w:rsid w:val="006D5CF8"/>
    <w:rsid w:val="00724F24"/>
    <w:rsid w:val="007350DF"/>
    <w:rsid w:val="00743409"/>
    <w:rsid w:val="00757D46"/>
    <w:rsid w:val="00783CE1"/>
    <w:rsid w:val="007C70E4"/>
    <w:rsid w:val="007D337E"/>
    <w:rsid w:val="007D63FE"/>
    <w:rsid w:val="007E0331"/>
    <w:rsid w:val="008216B9"/>
    <w:rsid w:val="00847D00"/>
    <w:rsid w:val="008573A0"/>
    <w:rsid w:val="0088700A"/>
    <w:rsid w:val="008B3CB3"/>
    <w:rsid w:val="008D6B0D"/>
    <w:rsid w:val="008F6459"/>
    <w:rsid w:val="009366C5"/>
    <w:rsid w:val="00982C70"/>
    <w:rsid w:val="009937F6"/>
    <w:rsid w:val="009C74FF"/>
    <w:rsid w:val="009E5F23"/>
    <w:rsid w:val="00A12D2E"/>
    <w:rsid w:val="00A23D1F"/>
    <w:rsid w:val="00A42F40"/>
    <w:rsid w:val="00A54385"/>
    <w:rsid w:val="00A6355E"/>
    <w:rsid w:val="00A762FF"/>
    <w:rsid w:val="00AA0787"/>
    <w:rsid w:val="00AA7914"/>
    <w:rsid w:val="00AC6190"/>
    <w:rsid w:val="00B153E8"/>
    <w:rsid w:val="00B161C0"/>
    <w:rsid w:val="00B67536"/>
    <w:rsid w:val="00B759CB"/>
    <w:rsid w:val="00B809EA"/>
    <w:rsid w:val="00BC1FFB"/>
    <w:rsid w:val="00BE57E0"/>
    <w:rsid w:val="00C10A74"/>
    <w:rsid w:val="00C1246A"/>
    <w:rsid w:val="00C15BE6"/>
    <w:rsid w:val="00C16CE9"/>
    <w:rsid w:val="00C418BC"/>
    <w:rsid w:val="00C77CCC"/>
    <w:rsid w:val="00CA2FE8"/>
    <w:rsid w:val="00CB1E15"/>
    <w:rsid w:val="00CC6895"/>
    <w:rsid w:val="00CD72CC"/>
    <w:rsid w:val="00CE454C"/>
    <w:rsid w:val="00CF02B1"/>
    <w:rsid w:val="00D035EC"/>
    <w:rsid w:val="00D13981"/>
    <w:rsid w:val="00D2436A"/>
    <w:rsid w:val="00D469DA"/>
    <w:rsid w:val="00D7161F"/>
    <w:rsid w:val="00D93110"/>
    <w:rsid w:val="00DA6C99"/>
    <w:rsid w:val="00E0292B"/>
    <w:rsid w:val="00E07FC6"/>
    <w:rsid w:val="00E55D18"/>
    <w:rsid w:val="00E83A36"/>
    <w:rsid w:val="00E97F50"/>
    <w:rsid w:val="00EE43A4"/>
    <w:rsid w:val="00F95D62"/>
    <w:rsid w:val="00FB733A"/>
    <w:rsid w:val="00FC0313"/>
    <w:rsid w:val="00FC7056"/>
    <w:rsid w:val="00FF0483"/>
    <w:rsid w:val="07604A3B"/>
    <w:rsid w:val="13672711"/>
    <w:rsid w:val="2AB013D8"/>
    <w:rsid w:val="33DD6C36"/>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3" fillcolor="white">
      <v:fill color="white"/>
    </o:shapedefaults>
    <o:shapelayout v:ext="edit">
      <o:idmap v:ext="edit" data="1"/>
      <o:rules v:ext="edit">
        <o:r id="V:Rule6" type="connector" idref="#_x0000_s1030"/>
        <o:r id="V:Rule7" type="connector" idref="#_x0000_s1035"/>
        <o:r id="V:Rule8" type="connector" idref="#_x0000_s1033"/>
        <o:r id="V:Rule9" type="connector" idref="#_x0000_s1036"/>
        <o:r id="V:Rule10"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6C5"/>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366C5"/>
    <w:rPr>
      <w:rFonts w:ascii="Tahoma" w:hAnsi="Tahoma"/>
      <w:sz w:val="16"/>
      <w:szCs w:val="16"/>
    </w:rPr>
  </w:style>
  <w:style w:type="paragraph" w:styleId="Footer">
    <w:name w:val="footer"/>
    <w:basedOn w:val="Normal"/>
    <w:link w:val="FooterChar"/>
    <w:rsid w:val="009366C5"/>
    <w:pPr>
      <w:tabs>
        <w:tab w:val="center" w:pos="4153"/>
        <w:tab w:val="right" w:pos="8306"/>
      </w:tabs>
    </w:pPr>
  </w:style>
  <w:style w:type="paragraph" w:styleId="Header">
    <w:name w:val="header"/>
    <w:basedOn w:val="Normal"/>
    <w:link w:val="HeaderChar"/>
    <w:rsid w:val="009366C5"/>
    <w:pPr>
      <w:tabs>
        <w:tab w:val="center" w:pos="4153"/>
        <w:tab w:val="right" w:pos="8306"/>
      </w:tabs>
    </w:pPr>
  </w:style>
  <w:style w:type="character" w:styleId="PageNumber">
    <w:name w:val="page number"/>
    <w:basedOn w:val="DefaultParagraphFont"/>
    <w:qFormat/>
    <w:rsid w:val="009366C5"/>
  </w:style>
  <w:style w:type="character" w:customStyle="1" w:styleId="HeaderChar">
    <w:name w:val="Header Char"/>
    <w:link w:val="Header"/>
    <w:qFormat/>
    <w:rsid w:val="009366C5"/>
    <w:rPr>
      <w:rFonts w:ascii="Arial" w:eastAsia="Times New Roman" w:hAnsi="Arial" w:cs="Times New Roman"/>
      <w:sz w:val="24"/>
      <w:szCs w:val="20"/>
    </w:rPr>
  </w:style>
  <w:style w:type="character" w:customStyle="1" w:styleId="FooterChar">
    <w:name w:val="Footer Char"/>
    <w:link w:val="Footer"/>
    <w:rsid w:val="009366C5"/>
    <w:rPr>
      <w:rFonts w:ascii="Arial" w:eastAsia="Times New Roman" w:hAnsi="Arial" w:cs="Times New Roman"/>
      <w:sz w:val="24"/>
      <w:szCs w:val="20"/>
    </w:rPr>
  </w:style>
  <w:style w:type="character" w:customStyle="1" w:styleId="BalloonTextChar">
    <w:name w:val="Balloon Text Char"/>
    <w:link w:val="BalloonText"/>
    <w:uiPriority w:val="99"/>
    <w:semiHidden/>
    <w:rsid w:val="009366C5"/>
    <w:rPr>
      <w:rFonts w:ascii="Tahoma" w:eastAsia="Times New Roman" w:hAnsi="Tahoma" w:cs="Tahoma"/>
      <w:sz w:val="16"/>
      <w:szCs w:val="16"/>
    </w:rPr>
  </w:style>
  <w:style w:type="paragraph" w:customStyle="1" w:styleId="ListParagraph1">
    <w:name w:val="List Paragraph1"/>
    <w:basedOn w:val="Normal"/>
    <w:uiPriority w:val="72"/>
    <w:qFormat/>
    <w:rsid w:val="009366C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Info spid="_x0000_s1053"/>
    <customShpInfo spid="_x0000_s1033"/>
    <customShpInfo spid="_x0000_s1032"/>
    <customShpInfo spid="_x0000_s1057"/>
    <customShpInfo spid="_x0000_s1035"/>
    <customShpInfo spid="_x0000_s1036"/>
    <customShpInfo spid="_x0000_s1030"/>
    <customShpInfo spid="_x0000_s1051"/>
    <customShpInfo spid="_x0000_s10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seatoj81</cp:lastModifiedBy>
  <cp:revision>2</cp:revision>
  <dcterms:created xsi:type="dcterms:W3CDTF">2017-02-23T17:00:00Z</dcterms:created>
  <dcterms:modified xsi:type="dcterms:W3CDTF">2017-02-23T17:00:00Z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